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C9138" w14:textId="2633A9D5" w:rsidR="00CE1605" w:rsidRDefault="00CE1605"/>
    <w:p w14:paraId="31ADFB25" w14:textId="77777777" w:rsidR="00567715" w:rsidRPr="000D6D71" w:rsidRDefault="00567715" w:rsidP="00E558DA">
      <w:pPr>
        <w:spacing w:after="0" w:line="240" w:lineRule="auto"/>
        <w:jc w:val="center"/>
        <w:rPr>
          <w:rFonts w:ascii="Calibri" w:eastAsia="Times New Roman" w:hAnsi="Calibri" w:cs="Calibri"/>
          <w:b/>
          <w:color w:val="000000"/>
          <w:sz w:val="24"/>
          <w:szCs w:val="24"/>
          <w:lang w:val="es-ES_tradnl" w:eastAsia="es-PE"/>
        </w:rPr>
      </w:pPr>
      <w:r w:rsidRPr="000D6D71">
        <w:rPr>
          <w:rFonts w:ascii="Calibri" w:eastAsia="Times New Roman" w:hAnsi="Calibri" w:cs="Calibri"/>
          <w:b/>
          <w:color w:val="000000"/>
          <w:sz w:val="24"/>
          <w:szCs w:val="24"/>
          <w:lang w:val="es-ES_tradnl" w:eastAsia="es-PE"/>
        </w:rPr>
        <w:t>Ayuda Memoria</w:t>
      </w:r>
    </w:p>
    <w:p w14:paraId="316433A6" w14:textId="71D06370" w:rsidR="00567715" w:rsidRPr="000D6D71" w:rsidRDefault="00567715" w:rsidP="00567715">
      <w:pPr>
        <w:spacing w:after="0" w:line="240" w:lineRule="auto"/>
        <w:jc w:val="center"/>
        <w:rPr>
          <w:rFonts w:ascii="Calibri" w:eastAsia="Times New Roman" w:hAnsi="Calibri" w:cs="Calibri"/>
          <w:b/>
          <w:color w:val="000000"/>
          <w:sz w:val="24"/>
          <w:szCs w:val="24"/>
          <w:lang w:val="es-ES_tradnl" w:eastAsia="es-PE"/>
        </w:rPr>
      </w:pPr>
      <w:r w:rsidRPr="000D6D71">
        <w:rPr>
          <w:rFonts w:ascii="Calibri" w:eastAsia="Times New Roman" w:hAnsi="Calibri" w:cs="Calibri"/>
          <w:b/>
          <w:color w:val="000000"/>
          <w:sz w:val="24"/>
          <w:szCs w:val="24"/>
          <w:lang w:val="es-ES_tradnl" w:eastAsia="es-PE"/>
        </w:rPr>
        <w:t xml:space="preserve">Reunión de la Comisión de Expertos para la Estrategia Regional de Desarrollo Rural Bajo en Emisiones (ERDRBE) de la CAR </w:t>
      </w:r>
    </w:p>
    <w:p w14:paraId="6029D3D1" w14:textId="77777777" w:rsidR="00567715" w:rsidRPr="000D6D71" w:rsidRDefault="00567715" w:rsidP="00E558DA">
      <w:pPr>
        <w:spacing w:after="0" w:line="240" w:lineRule="auto"/>
        <w:jc w:val="center"/>
        <w:rPr>
          <w:rFonts w:ascii="Calibri" w:eastAsia="Times New Roman" w:hAnsi="Calibri" w:cs="Calibri"/>
          <w:b/>
          <w:color w:val="000000"/>
          <w:sz w:val="24"/>
          <w:szCs w:val="24"/>
          <w:lang w:val="es-ES_tradnl" w:eastAsia="es-PE"/>
        </w:rPr>
      </w:pPr>
    </w:p>
    <w:p w14:paraId="62D81AB6" w14:textId="28F376C0" w:rsidR="00E558DA" w:rsidRPr="000D6D71" w:rsidRDefault="00E558DA" w:rsidP="00567715">
      <w:pPr>
        <w:spacing w:after="0" w:line="240" w:lineRule="auto"/>
        <w:rPr>
          <w:rFonts w:ascii="Calibri" w:eastAsia="Times New Roman" w:hAnsi="Calibri" w:cs="Calibri"/>
          <w:color w:val="000000"/>
          <w:sz w:val="24"/>
          <w:szCs w:val="24"/>
          <w:lang w:val="es-ES_tradnl" w:eastAsia="es-PE"/>
        </w:rPr>
      </w:pPr>
    </w:p>
    <w:tbl>
      <w:tblPr>
        <w:tblW w:w="8500" w:type="dxa"/>
        <w:tblCellMar>
          <w:left w:w="70" w:type="dxa"/>
          <w:right w:w="70" w:type="dxa"/>
        </w:tblCellMar>
        <w:tblLook w:val="04A0" w:firstRow="1" w:lastRow="0" w:firstColumn="1" w:lastColumn="0" w:noHBand="0" w:noVBand="1"/>
      </w:tblPr>
      <w:tblGrid>
        <w:gridCol w:w="1800"/>
        <w:gridCol w:w="6700"/>
      </w:tblGrid>
      <w:tr w:rsidR="002169C4" w:rsidRPr="000D6D71" w14:paraId="1DFD1133" w14:textId="77777777" w:rsidTr="008D0BA7">
        <w:trPr>
          <w:trHeight w:val="80"/>
        </w:trPr>
        <w:tc>
          <w:tcPr>
            <w:tcW w:w="1800" w:type="dxa"/>
            <w:shd w:val="clear" w:color="auto" w:fill="auto"/>
            <w:vAlign w:val="center"/>
          </w:tcPr>
          <w:p w14:paraId="2B839FD7" w14:textId="3FA3E521" w:rsidR="002169C4" w:rsidRPr="000D6D71" w:rsidRDefault="00567715" w:rsidP="002169C4">
            <w:pPr>
              <w:spacing w:after="0" w:line="240" w:lineRule="auto"/>
              <w:rPr>
                <w:rFonts w:ascii="Calibri" w:eastAsia="Times New Roman" w:hAnsi="Calibri" w:cs="Calibri"/>
                <w:b/>
                <w:bCs/>
                <w:color w:val="000000"/>
                <w:lang w:val="es-ES_tradnl" w:eastAsia="es-PE"/>
              </w:rPr>
            </w:pPr>
            <w:r w:rsidRPr="000D6D71">
              <w:rPr>
                <w:rFonts w:ascii="Calibri" w:eastAsia="Times New Roman" w:hAnsi="Calibri" w:cs="Calibri"/>
                <w:color w:val="000000"/>
                <w:sz w:val="24"/>
                <w:szCs w:val="24"/>
                <w:lang w:val="es-ES_tradnl" w:eastAsia="es-PE"/>
              </w:rPr>
              <w:t>Fecha:</w:t>
            </w:r>
          </w:p>
        </w:tc>
        <w:tc>
          <w:tcPr>
            <w:tcW w:w="6700" w:type="dxa"/>
            <w:shd w:val="clear" w:color="auto" w:fill="auto"/>
            <w:vAlign w:val="center"/>
          </w:tcPr>
          <w:p w14:paraId="7397B4B9" w14:textId="1F1F677D" w:rsidR="002169C4" w:rsidRPr="000D6D71" w:rsidRDefault="00567715" w:rsidP="009F55EA">
            <w:pPr>
              <w:spacing w:after="0" w:line="240" w:lineRule="auto"/>
              <w:rPr>
                <w:rFonts w:ascii="Calibri" w:eastAsia="Times New Roman" w:hAnsi="Calibri" w:cs="Calibri"/>
                <w:b/>
                <w:bCs/>
                <w:color w:val="000000"/>
                <w:lang w:val="es-ES_tradnl" w:eastAsia="es-PE"/>
              </w:rPr>
            </w:pPr>
            <w:r w:rsidRPr="000D6D71">
              <w:rPr>
                <w:rFonts w:ascii="Calibri" w:eastAsia="Times New Roman" w:hAnsi="Calibri" w:cs="Calibri"/>
                <w:color w:val="000000"/>
                <w:sz w:val="24"/>
                <w:szCs w:val="24"/>
                <w:lang w:val="es-ES_tradnl" w:eastAsia="es-PE"/>
              </w:rPr>
              <w:t>Jueves 9 de julio de 2020</w:t>
            </w:r>
          </w:p>
        </w:tc>
      </w:tr>
      <w:tr w:rsidR="00567715" w:rsidRPr="000D6D71" w14:paraId="5D446E99" w14:textId="77777777" w:rsidTr="00567715">
        <w:trPr>
          <w:trHeight w:val="600"/>
        </w:trPr>
        <w:tc>
          <w:tcPr>
            <w:tcW w:w="1800" w:type="dxa"/>
            <w:shd w:val="clear" w:color="auto" w:fill="auto"/>
            <w:vAlign w:val="center"/>
          </w:tcPr>
          <w:p w14:paraId="5B79A923" w14:textId="7BEF15BE" w:rsidR="00567715" w:rsidRPr="000D6D71" w:rsidRDefault="00567715" w:rsidP="00567715">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Objetivo</w:t>
            </w:r>
            <w:r w:rsidR="000D6D71" w:rsidRPr="000D6D71">
              <w:rPr>
                <w:rFonts w:ascii="Calibri" w:eastAsia="Times New Roman" w:hAnsi="Calibri" w:cs="Calibri"/>
                <w:color w:val="000000"/>
                <w:lang w:val="es-ES_tradnl" w:eastAsia="es-PE"/>
              </w:rPr>
              <w:t>s</w:t>
            </w:r>
            <w:r w:rsidRPr="000D6D71">
              <w:rPr>
                <w:rFonts w:ascii="Calibri" w:eastAsia="Times New Roman" w:hAnsi="Calibri" w:cs="Calibri"/>
                <w:color w:val="000000"/>
                <w:lang w:val="es-ES_tradnl" w:eastAsia="es-PE"/>
              </w:rPr>
              <w:t>:</w:t>
            </w:r>
          </w:p>
        </w:tc>
        <w:tc>
          <w:tcPr>
            <w:tcW w:w="6700" w:type="dxa"/>
            <w:shd w:val="clear" w:color="auto" w:fill="auto"/>
            <w:vAlign w:val="center"/>
          </w:tcPr>
          <w:p w14:paraId="2DD637E9" w14:textId="77777777" w:rsidR="00567715" w:rsidRPr="000D6D71" w:rsidRDefault="00567715" w:rsidP="00567715">
            <w:pPr>
              <w:pStyle w:val="Prrafodelista"/>
              <w:numPr>
                <w:ilvl w:val="0"/>
                <w:numId w:val="1"/>
              </w:numPr>
              <w:spacing w:after="0" w:line="240" w:lineRule="auto"/>
              <w:ind w:left="328"/>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 xml:space="preserve">Socializar los avances y contenido de la ERDRBE </w:t>
            </w:r>
          </w:p>
          <w:p w14:paraId="655A88F1" w14:textId="5C4210DB" w:rsidR="00567715" w:rsidRPr="000D6D71" w:rsidRDefault="00567715" w:rsidP="00567715">
            <w:pPr>
              <w:pStyle w:val="Prrafodelista"/>
              <w:numPr>
                <w:ilvl w:val="0"/>
                <w:numId w:val="1"/>
              </w:numPr>
              <w:spacing w:after="0" w:line="240" w:lineRule="auto"/>
              <w:ind w:left="328"/>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Recoger aportes de los expertos</w:t>
            </w:r>
          </w:p>
        </w:tc>
      </w:tr>
    </w:tbl>
    <w:p w14:paraId="596BECB9" w14:textId="21D1805B" w:rsidR="002169C4" w:rsidRPr="000D6D71" w:rsidRDefault="002169C4" w:rsidP="002169C4">
      <w:pPr>
        <w:pStyle w:val="Sinespaciado"/>
        <w:rPr>
          <w:lang w:val="es-ES_tradnl"/>
        </w:rPr>
      </w:pPr>
    </w:p>
    <w:p w14:paraId="7D35D87B" w14:textId="665760D5" w:rsidR="00567715" w:rsidRPr="000D6D71" w:rsidRDefault="00567715" w:rsidP="002169C4">
      <w:pPr>
        <w:pStyle w:val="Sinespaciado"/>
        <w:rPr>
          <w:lang w:val="es-ES_tradnl"/>
        </w:rPr>
      </w:pPr>
      <w:r w:rsidRPr="000D6D71">
        <w:rPr>
          <w:lang w:val="es-ES_tradnl"/>
        </w:rPr>
        <w:t>Programa: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4814"/>
        <w:gridCol w:w="2551"/>
      </w:tblGrid>
      <w:tr w:rsidR="002169C4" w:rsidRPr="000D6D71" w14:paraId="1E009E18" w14:textId="77777777" w:rsidTr="002169C4">
        <w:trPr>
          <w:trHeight w:val="375"/>
        </w:trPr>
        <w:tc>
          <w:tcPr>
            <w:tcW w:w="1140" w:type="dxa"/>
            <w:shd w:val="clear" w:color="000000" w:fill="D9E1F2"/>
            <w:vAlign w:val="center"/>
            <w:hideMark/>
          </w:tcPr>
          <w:p w14:paraId="2D9FCA31" w14:textId="77777777" w:rsidR="002169C4" w:rsidRPr="000D6D71" w:rsidRDefault="002169C4" w:rsidP="002169C4">
            <w:pPr>
              <w:spacing w:after="0" w:line="240" w:lineRule="auto"/>
              <w:jc w:val="center"/>
              <w:rPr>
                <w:rFonts w:ascii="Calibri" w:eastAsia="Times New Roman" w:hAnsi="Calibri" w:cs="Calibri"/>
                <w:b/>
                <w:bCs/>
                <w:color w:val="000000"/>
                <w:lang w:val="es-ES_tradnl" w:eastAsia="es-PE"/>
              </w:rPr>
            </w:pPr>
            <w:r w:rsidRPr="000D6D71">
              <w:rPr>
                <w:rFonts w:ascii="Calibri" w:eastAsia="Times New Roman" w:hAnsi="Calibri" w:cs="Calibri"/>
                <w:b/>
                <w:bCs/>
                <w:color w:val="000000"/>
                <w:lang w:val="es-ES_tradnl" w:eastAsia="es-PE"/>
              </w:rPr>
              <w:t>Hora</w:t>
            </w:r>
          </w:p>
        </w:tc>
        <w:tc>
          <w:tcPr>
            <w:tcW w:w="4814" w:type="dxa"/>
            <w:shd w:val="clear" w:color="000000" w:fill="D9E1F2"/>
            <w:vAlign w:val="center"/>
            <w:hideMark/>
          </w:tcPr>
          <w:p w14:paraId="661C9403" w14:textId="77777777" w:rsidR="002169C4" w:rsidRPr="000D6D71" w:rsidRDefault="002169C4" w:rsidP="002169C4">
            <w:pPr>
              <w:spacing w:after="0" w:line="240" w:lineRule="auto"/>
              <w:jc w:val="center"/>
              <w:rPr>
                <w:rFonts w:ascii="Calibri" w:eastAsia="Times New Roman" w:hAnsi="Calibri" w:cs="Calibri"/>
                <w:b/>
                <w:bCs/>
                <w:color w:val="000000"/>
                <w:lang w:val="es-ES_tradnl" w:eastAsia="es-PE"/>
              </w:rPr>
            </w:pPr>
            <w:r w:rsidRPr="000D6D71">
              <w:rPr>
                <w:rFonts w:ascii="Calibri" w:eastAsia="Times New Roman" w:hAnsi="Calibri" w:cs="Calibri"/>
                <w:b/>
                <w:bCs/>
                <w:color w:val="000000"/>
                <w:lang w:val="es-ES_tradnl" w:eastAsia="es-PE"/>
              </w:rPr>
              <w:t>Programa</w:t>
            </w:r>
          </w:p>
        </w:tc>
        <w:tc>
          <w:tcPr>
            <w:tcW w:w="2551" w:type="dxa"/>
            <w:shd w:val="clear" w:color="000000" w:fill="D9E1F2"/>
            <w:vAlign w:val="center"/>
            <w:hideMark/>
          </w:tcPr>
          <w:p w14:paraId="71672B9A" w14:textId="77777777" w:rsidR="002169C4" w:rsidRPr="000D6D71" w:rsidRDefault="002169C4" w:rsidP="002169C4">
            <w:pPr>
              <w:spacing w:after="0" w:line="240" w:lineRule="auto"/>
              <w:jc w:val="center"/>
              <w:rPr>
                <w:rFonts w:ascii="Calibri" w:eastAsia="Times New Roman" w:hAnsi="Calibri" w:cs="Calibri"/>
                <w:b/>
                <w:bCs/>
                <w:color w:val="000000"/>
                <w:lang w:val="es-ES_tradnl" w:eastAsia="es-PE"/>
              </w:rPr>
            </w:pPr>
            <w:r w:rsidRPr="000D6D71">
              <w:rPr>
                <w:rFonts w:ascii="Calibri" w:eastAsia="Times New Roman" w:hAnsi="Calibri" w:cs="Calibri"/>
                <w:b/>
                <w:bCs/>
                <w:color w:val="000000"/>
                <w:lang w:val="es-ES_tradnl" w:eastAsia="es-PE"/>
              </w:rPr>
              <w:t>Responsable</w:t>
            </w:r>
          </w:p>
        </w:tc>
      </w:tr>
      <w:tr w:rsidR="002169C4" w:rsidRPr="000D6D71" w14:paraId="2EC71471" w14:textId="77777777" w:rsidTr="008D0BA7">
        <w:trPr>
          <w:trHeight w:val="70"/>
        </w:trPr>
        <w:tc>
          <w:tcPr>
            <w:tcW w:w="1140" w:type="dxa"/>
            <w:shd w:val="clear" w:color="auto" w:fill="auto"/>
            <w:vAlign w:val="center"/>
            <w:hideMark/>
          </w:tcPr>
          <w:p w14:paraId="18BDCEF8" w14:textId="77D4263C" w:rsidR="002169C4" w:rsidRPr="000D6D71" w:rsidRDefault="009F55EA" w:rsidP="009F55EA">
            <w:pPr>
              <w:spacing w:after="0" w:line="240" w:lineRule="auto"/>
              <w:jc w:val="center"/>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9.00 am</w:t>
            </w:r>
          </w:p>
        </w:tc>
        <w:tc>
          <w:tcPr>
            <w:tcW w:w="4814" w:type="dxa"/>
            <w:shd w:val="clear" w:color="auto" w:fill="auto"/>
            <w:vAlign w:val="center"/>
            <w:hideMark/>
          </w:tcPr>
          <w:p w14:paraId="44B9C82D" w14:textId="77777777" w:rsidR="002169C4" w:rsidRPr="000D6D71" w:rsidRDefault="002169C4" w:rsidP="002169C4">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Registro de Participantes</w:t>
            </w:r>
          </w:p>
        </w:tc>
        <w:tc>
          <w:tcPr>
            <w:tcW w:w="2551" w:type="dxa"/>
            <w:shd w:val="clear" w:color="auto" w:fill="auto"/>
            <w:vAlign w:val="center"/>
            <w:hideMark/>
          </w:tcPr>
          <w:p w14:paraId="26413626" w14:textId="77777777" w:rsidR="002169C4" w:rsidRPr="000D6D71" w:rsidRDefault="002169C4" w:rsidP="002169C4">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ETAR-Loreto</w:t>
            </w:r>
          </w:p>
        </w:tc>
      </w:tr>
      <w:tr w:rsidR="00C17CF7" w:rsidRPr="000D6D71" w14:paraId="6FC1BCFB" w14:textId="77777777" w:rsidTr="002169C4">
        <w:trPr>
          <w:trHeight w:val="705"/>
        </w:trPr>
        <w:tc>
          <w:tcPr>
            <w:tcW w:w="1140" w:type="dxa"/>
            <w:shd w:val="clear" w:color="auto" w:fill="auto"/>
            <w:vAlign w:val="center"/>
          </w:tcPr>
          <w:p w14:paraId="5B1CE5A4" w14:textId="39791C5C" w:rsidR="00C17CF7" w:rsidRPr="000D6D71" w:rsidRDefault="009F55EA" w:rsidP="009F55EA">
            <w:pPr>
              <w:spacing w:after="0" w:line="240" w:lineRule="auto"/>
              <w:jc w:val="center"/>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9.05</w:t>
            </w:r>
            <w:r w:rsidR="00C17CF7" w:rsidRPr="000D6D71">
              <w:rPr>
                <w:rFonts w:ascii="Calibri" w:eastAsia="Times New Roman" w:hAnsi="Calibri" w:cs="Calibri"/>
                <w:color w:val="000000"/>
                <w:lang w:val="es-ES_tradnl" w:eastAsia="es-PE"/>
              </w:rPr>
              <w:t xml:space="preserve"> </w:t>
            </w:r>
            <w:r w:rsidRPr="000D6D71">
              <w:rPr>
                <w:rFonts w:ascii="Calibri" w:eastAsia="Times New Roman" w:hAnsi="Calibri" w:cs="Calibri"/>
                <w:color w:val="000000"/>
                <w:lang w:val="es-ES_tradnl" w:eastAsia="es-PE"/>
              </w:rPr>
              <w:t>am</w:t>
            </w:r>
          </w:p>
        </w:tc>
        <w:tc>
          <w:tcPr>
            <w:tcW w:w="4814" w:type="dxa"/>
            <w:shd w:val="clear" w:color="auto" w:fill="auto"/>
            <w:vAlign w:val="center"/>
          </w:tcPr>
          <w:p w14:paraId="7EA2A741" w14:textId="50CB529E" w:rsidR="00C17CF7" w:rsidRPr="000D6D71" w:rsidRDefault="00C17CF7" w:rsidP="009F55EA">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 xml:space="preserve">Palabras de bienvenida </w:t>
            </w:r>
          </w:p>
        </w:tc>
        <w:tc>
          <w:tcPr>
            <w:tcW w:w="2551" w:type="dxa"/>
            <w:shd w:val="clear" w:color="auto" w:fill="auto"/>
            <w:vAlign w:val="center"/>
          </w:tcPr>
          <w:p w14:paraId="40F77148" w14:textId="63C84816" w:rsidR="00C17CF7" w:rsidRPr="000D6D71" w:rsidRDefault="00567715" w:rsidP="009F55EA">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 xml:space="preserve">Kattia Layche Florián </w:t>
            </w:r>
            <w:r w:rsidR="009F55EA" w:rsidRPr="000D6D71">
              <w:rPr>
                <w:rFonts w:ascii="Calibri" w:eastAsia="Times New Roman" w:hAnsi="Calibri" w:cs="Calibri"/>
                <w:color w:val="000000"/>
                <w:lang w:val="es-ES_tradnl" w:eastAsia="es-PE"/>
              </w:rPr>
              <w:t xml:space="preserve">Dirección </w:t>
            </w:r>
            <w:r w:rsidRPr="000D6D71">
              <w:rPr>
                <w:rFonts w:ascii="Calibri" w:eastAsia="Times New Roman" w:hAnsi="Calibri" w:cs="Calibri"/>
                <w:color w:val="000000"/>
                <w:lang w:val="es-ES_tradnl" w:eastAsia="es-PE"/>
              </w:rPr>
              <w:t xml:space="preserve">Ejecutiva </w:t>
            </w:r>
            <w:r w:rsidR="009F55EA" w:rsidRPr="000D6D71">
              <w:rPr>
                <w:rFonts w:ascii="Calibri" w:eastAsia="Times New Roman" w:hAnsi="Calibri" w:cs="Calibri"/>
                <w:color w:val="000000"/>
                <w:lang w:val="es-ES_tradnl" w:eastAsia="es-PE"/>
              </w:rPr>
              <w:t xml:space="preserve">de </w:t>
            </w:r>
            <w:r w:rsidRPr="000D6D71">
              <w:rPr>
                <w:rFonts w:ascii="Calibri" w:eastAsia="Times New Roman" w:hAnsi="Calibri" w:cs="Calibri"/>
                <w:color w:val="000000"/>
                <w:lang w:val="es-ES_tradnl" w:eastAsia="es-PE"/>
              </w:rPr>
              <w:t xml:space="preserve">Gestión Ambiental </w:t>
            </w:r>
            <w:r w:rsidR="009F55EA" w:rsidRPr="000D6D71">
              <w:rPr>
                <w:rFonts w:ascii="Calibri" w:eastAsia="Times New Roman" w:hAnsi="Calibri" w:cs="Calibri"/>
                <w:color w:val="000000"/>
                <w:lang w:val="es-ES_tradnl" w:eastAsia="es-PE"/>
              </w:rPr>
              <w:t>- ARA</w:t>
            </w:r>
          </w:p>
        </w:tc>
      </w:tr>
      <w:tr w:rsidR="00A537EA" w:rsidRPr="000D6D71" w14:paraId="6A0A1114" w14:textId="77777777" w:rsidTr="008D0BA7">
        <w:trPr>
          <w:trHeight w:val="70"/>
        </w:trPr>
        <w:tc>
          <w:tcPr>
            <w:tcW w:w="1140" w:type="dxa"/>
            <w:shd w:val="clear" w:color="auto" w:fill="auto"/>
            <w:vAlign w:val="center"/>
          </w:tcPr>
          <w:p w14:paraId="35A6E9C9" w14:textId="53FB830E" w:rsidR="00A537EA" w:rsidRPr="000D6D71" w:rsidRDefault="009F55EA" w:rsidP="002169C4">
            <w:pPr>
              <w:spacing w:after="0" w:line="240" w:lineRule="auto"/>
              <w:jc w:val="center"/>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9.10 am</w:t>
            </w:r>
          </w:p>
        </w:tc>
        <w:tc>
          <w:tcPr>
            <w:tcW w:w="4814" w:type="dxa"/>
            <w:shd w:val="clear" w:color="auto" w:fill="auto"/>
            <w:vAlign w:val="center"/>
          </w:tcPr>
          <w:p w14:paraId="5F63879A" w14:textId="206240F8" w:rsidR="00A537EA" w:rsidRPr="000D6D71" w:rsidRDefault="009F55EA" w:rsidP="009F55EA">
            <w:pPr>
              <w:spacing w:after="0" w:line="240" w:lineRule="auto"/>
              <w:rPr>
                <w:rFonts w:ascii="Calibri" w:eastAsia="Times New Roman" w:hAnsi="Calibri" w:cs="Calibri"/>
                <w:color w:val="000000"/>
                <w:lang w:val="es-ES_tradnl" w:eastAsia="es-PE"/>
              </w:rPr>
            </w:pPr>
            <w:r w:rsidRPr="000D6D71">
              <w:rPr>
                <w:rFonts w:ascii="Arial" w:hAnsi="Arial" w:cs="Arial"/>
                <w:sz w:val="20"/>
                <w:szCs w:val="20"/>
                <w:lang w:val="es-ES_tradnl"/>
              </w:rPr>
              <w:t xml:space="preserve">Socialización de avances y contenido </w:t>
            </w:r>
            <w:r w:rsidR="00C17CF7" w:rsidRPr="000D6D71">
              <w:rPr>
                <w:rFonts w:ascii="Arial" w:hAnsi="Arial" w:cs="Arial"/>
                <w:sz w:val="20"/>
                <w:szCs w:val="20"/>
                <w:lang w:val="es-ES_tradnl"/>
              </w:rPr>
              <w:t>de la ERDRBE</w:t>
            </w:r>
          </w:p>
        </w:tc>
        <w:tc>
          <w:tcPr>
            <w:tcW w:w="2551" w:type="dxa"/>
            <w:shd w:val="clear" w:color="auto" w:fill="auto"/>
            <w:vAlign w:val="center"/>
          </w:tcPr>
          <w:p w14:paraId="08561902" w14:textId="70FE3C5B" w:rsidR="00A537EA" w:rsidRPr="000D6D71" w:rsidRDefault="00C17CF7" w:rsidP="002169C4">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ETAR</w:t>
            </w:r>
          </w:p>
        </w:tc>
      </w:tr>
      <w:tr w:rsidR="002169C4" w:rsidRPr="000D6D71" w14:paraId="7BA39BEF" w14:textId="77777777" w:rsidTr="008D0BA7">
        <w:trPr>
          <w:trHeight w:val="272"/>
        </w:trPr>
        <w:tc>
          <w:tcPr>
            <w:tcW w:w="1140" w:type="dxa"/>
            <w:shd w:val="clear" w:color="auto" w:fill="auto"/>
            <w:vAlign w:val="center"/>
            <w:hideMark/>
          </w:tcPr>
          <w:p w14:paraId="2D59DAAF" w14:textId="47B0F1CA" w:rsidR="002169C4" w:rsidRPr="000D6D71" w:rsidRDefault="009F55EA" w:rsidP="009F55EA">
            <w:pPr>
              <w:spacing w:after="0" w:line="240" w:lineRule="auto"/>
              <w:jc w:val="center"/>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9.4</w:t>
            </w:r>
            <w:r w:rsidR="00C17CF7" w:rsidRPr="000D6D71">
              <w:rPr>
                <w:rFonts w:ascii="Calibri" w:eastAsia="Times New Roman" w:hAnsi="Calibri" w:cs="Calibri"/>
                <w:color w:val="000000"/>
                <w:lang w:val="es-ES_tradnl" w:eastAsia="es-PE"/>
              </w:rPr>
              <w:t xml:space="preserve">0 </w:t>
            </w:r>
            <w:r w:rsidRPr="000D6D71">
              <w:rPr>
                <w:rFonts w:ascii="Calibri" w:eastAsia="Times New Roman" w:hAnsi="Calibri" w:cs="Calibri"/>
                <w:color w:val="000000"/>
                <w:lang w:val="es-ES_tradnl" w:eastAsia="es-PE"/>
              </w:rPr>
              <w:t>am</w:t>
            </w:r>
          </w:p>
        </w:tc>
        <w:tc>
          <w:tcPr>
            <w:tcW w:w="4814" w:type="dxa"/>
            <w:shd w:val="clear" w:color="auto" w:fill="auto"/>
            <w:vAlign w:val="center"/>
            <w:hideMark/>
          </w:tcPr>
          <w:p w14:paraId="6B2739DF" w14:textId="78DC3A26" w:rsidR="002169C4" w:rsidRPr="000D6D71" w:rsidRDefault="00C17CF7" w:rsidP="009F55EA">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Rec</w:t>
            </w:r>
            <w:r w:rsidR="009F55EA" w:rsidRPr="000D6D71">
              <w:rPr>
                <w:rFonts w:ascii="Calibri" w:eastAsia="Times New Roman" w:hAnsi="Calibri" w:cs="Calibri"/>
                <w:color w:val="000000"/>
                <w:lang w:val="es-ES_tradnl" w:eastAsia="es-PE"/>
              </w:rPr>
              <w:t>ojo de aportes y comentarios de la Comisión</w:t>
            </w:r>
          </w:p>
        </w:tc>
        <w:tc>
          <w:tcPr>
            <w:tcW w:w="2551" w:type="dxa"/>
            <w:shd w:val="clear" w:color="auto" w:fill="auto"/>
            <w:vAlign w:val="center"/>
            <w:hideMark/>
          </w:tcPr>
          <w:p w14:paraId="5AE41918" w14:textId="003ABD9C" w:rsidR="002169C4" w:rsidRPr="000D6D71" w:rsidRDefault="00567715" w:rsidP="009F55EA">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Expertos CAR</w:t>
            </w:r>
          </w:p>
        </w:tc>
      </w:tr>
      <w:tr w:rsidR="009F55EA" w:rsidRPr="000D6D71" w14:paraId="78461FC4" w14:textId="77777777" w:rsidTr="008D0BA7">
        <w:trPr>
          <w:trHeight w:val="70"/>
        </w:trPr>
        <w:tc>
          <w:tcPr>
            <w:tcW w:w="1140" w:type="dxa"/>
            <w:shd w:val="clear" w:color="auto" w:fill="auto"/>
            <w:vAlign w:val="center"/>
          </w:tcPr>
          <w:p w14:paraId="7E6A625F" w14:textId="20130900" w:rsidR="009F55EA" w:rsidRPr="000D6D71" w:rsidRDefault="009F55EA" w:rsidP="002169C4">
            <w:pPr>
              <w:spacing w:after="0" w:line="240" w:lineRule="auto"/>
              <w:jc w:val="center"/>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10.00 am</w:t>
            </w:r>
          </w:p>
        </w:tc>
        <w:tc>
          <w:tcPr>
            <w:tcW w:w="4814" w:type="dxa"/>
            <w:shd w:val="clear" w:color="auto" w:fill="auto"/>
            <w:vAlign w:val="center"/>
          </w:tcPr>
          <w:p w14:paraId="524CD25E" w14:textId="353DA34E" w:rsidR="009F55EA" w:rsidRPr="000D6D71" w:rsidRDefault="009F55EA" w:rsidP="009F55EA">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Acuerdos</w:t>
            </w:r>
          </w:p>
        </w:tc>
        <w:tc>
          <w:tcPr>
            <w:tcW w:w="2551" w:type="dxa"/>
            <w:shd w:val="clear" w:color="auto" w:fill="auto"/>
            <w:vAlign w:val="center"/>
          </w:tcPr>
          <w:p w14:paraId="682F43BA" w14:textId="0307AF18" w:rsidR="009F55EA" w:rsidRPr="000D6D71" w:rsidRDefault="009F55EA" w:rsidP="009F55EA">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ETAR</w:t>
            </w:r>
          </w:p>
        </w:tc>
      </w:tr>
      <w:tr w:rsidR="00567715" w:rsidRPr="000D6D71" w14:paraId="7EF83C6D" w14:textId="77777777" w:rsidTr="002169C4">
        <w:trPr>
          <w:trHeight w:val="559"/>
        </w:trPr>
        <w:tc>
          <w:tcPr>
            <w:tcW w:w="1140" w:type="dxa"/>
            <w:shd w:val="clear" w:color="auto" w:fill="auto"/>
            <w:vAlign w:val="center"/>
          </w:tcPr>
          <w:p w14:paraId="17463BEF" w14:textId="647AA9A7" w:rsidR="00567715" w:rsidRPr="000D6D71" w:rsidRDefault="00567715" w:rsidP="00567715">
            <w:pPr>
              <w:spacing w:after="0" w:line="240" w:lineRule="auto"/>
              <w:jc w:val="center"/>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10.05 am</w:t>
            </w:r>
          </w:p>
        </w:tc>
        <w:tc>
          <w:tcPr>
            <w:tcW w:w="4814" w:type="dxa"/>
            <w:shd w:val="clear" w:color="auto" w:fill="auto"/>
            <w:vAlign w:val="center"/>
          </w:tcPr>
          <w:p w14:paraId="7C75FC23" w14:textId="66A26815" w:rsidR="00567715" w:rsidRPr="000D6D71" w:rsidRDefault="00567715" w:rsidP="00567715">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Cierre de la reunión</w:t>
            </w:r>
          </w:p>
        </w:tc>
        <w:tc>
          <w:tcPr>
            <w:tcW w:w="2551" w:type="dxa"/>
            <w:shd w:val="clear" w:color="auto" w:fill="auto"/>
            <w:vAlign w:val="center"/>
          </w:tcPr>
          <w:p w14:paraId="5556D362" w14:textId="4460234F" w:rsidR="00567715" w:rsidRPr="000D6D71" w:rsidRDefault="00567715" w:rsidP="00567715">
            <w:pPr>
              <w:spacing w:after="0" w:line="240" w:lineRule="auto"/>
              <w:rPr>
                <w:rFonts w:ascii="Calibri" w:eastAsia="Times New Roman" w:hAnsi="Calibri" w:cs="Calibri"/>
                <w:color w:val="000000"/>
                <w:lang w:val="es-ES_tradnl" w:eastAsia="es-PE"/>
              </w:rPr>
            </w:pPr>
            <w:r w:rsidRPr="000D6D71">
              <w:rPr>
                <w:rFonts w:ascii="Calibri" w:eastAsia="Times New Roman" w:hAnsi="Calibri" w:cs="Calibri"/>
                <w:color w:val="000000"/>
                <w:lang w:val="es-ES_tradnl" w:eastAsia="es-PE"/>
              </w:rPr>
              <w:t>Kattia Layche Florián Dirección Ejecutiva de Gestión Ambiental - ARA</w:t>
            </w:r>
          </w:p>
        </w:tc>
      </w:tr>
    </w:tbl>
    <w:p w14:paraId="7DF452FE" w14:textId="1A0AA739" w:rsidR="002169C4" w:rsidRPr="000D6D71" w:rsidRDefault="002169C4">
      <w:pPr>
        <w:rPr>
          <w:lang w:val="es-ES_tradnl"/>
        </w:rPr>
      </w:pPr>
    </w:p>
    <w:p w14:paraId="25BDFA1E" w14:textId="75442F64" w:rsidR="00567715" w:rsidRPr="000D6D71" w:rsidRDefault="00567715">
      <w:pPr>
        <w:rPr>
          <w:b/>
          <w:bCs/>
          <w:lang w:val="es-ES_tradnl"/>
        </w:rPr>
      </w:pPr>
      <w:r w:rsidRPr="000D6D71">
        <w:rPr>
          <w:b/>
          <w:bCs/>
          <w:lang w:val="es-ES_tradnl"/>
        </w:rPr>
        <w:t>Participantes: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4110"/>
        <w:gridCol w:w="3828"/>
      </w:tblGrid>
      <w:tr w:rsidR="00567715" w:rsidRPr="000D6D71" w14:paraId="021CF44E" w14:textId="77777777" w:rsidTr="00A541E1">
        <w:tc>
          <w:tcPr>
            <w:tcW w:w="534" w:type="dxa"/>
          </w:tcPr>
          <w:p w14:paraId="78D60B30" w14:textId="5E22852E" w:rsidR="00567715" w:rsidRPr="000D6D71" w:rsidRDefault="00A541E1" w:rsidP="00A541E1">
            <w:pPr>
              <w:jc w:val="center"/>
              <w:rPr>
                <w:lang w:val="es-ES_tradnl"/>
              </w:rPr>
            </w:pPr>
            <w:r w:rsidRPr="000D6D71">
              <w:rPr>
                <w:lang w:val="es-ES_tradnl"/>
              </w:rPr>
              <w:t>1</w:t>
            </w:r>
          </w:p>
        </w:tc>
        <w:tc>
          <w:tcPr>
            <w:tcW w:w="4110" w:type="dxa"/>
          </w:tcPr>
          <w:p w14:paraId="46782D45" w14:textId="0641F3C3" w:rsidR="00567715" w:rsidRPr="000D6D71" w:rsidRDefault="00567715">
            <w:pPr>
              <w:rPr>
                <w:lang w:val="es-ES_tradnl"/>
              </w:rPr>
            </w:pPr>
            <w:r w:rsidRPr="000D6D71">
              <w:rPr>
                <w:lang w:val="es-ES_tradnl"/>
              </w:rPr>
              <w:t xml:space="preserve">Kattia Lucero Layche </w:t>
            </w:r>
            <w:r w:rsidR="000D6D71" w:rsidRPr="000D6D71">
              <w:rPr>
                <w:lang w:val="es-ES_tradnl"/>
              </w:rPr>
              <w:t>Florián</w:t>
            </w:r>
          </w:p>
        </w:tc>
        <w:tc>
          <w:tcPr>
            <w:tcW w:w="3828" w:type="dxa"/>
          </w:tcPr>
          <w:p w14:paraId="0B6D7B39" w14:textId="435FAFC0" w:rsidR="00567715" w:rsidRPr="000D6D71" w:rsidRDefault="00567715">
            <w:pPr>
              <w:rPr>
                <w:lang w:val="es-ES_tradnl"/>
              </w:rPr>
            </w:pPr>
            <w:r w:rsidRPr="000D6D71">
              <w:rPr>
                <w:lang w:val="es-ES_tradnl"/>
              </w:rPr>
              <w:t>Directora Ejecutiva de Gestión Ambiental del ARA</w:t>
            </w:r>
          </w:p>
        </w:tc>
      </w:tr>
      <w:tr w:rsidR="00A541E1" w:rsidRPr="000D6D71" w14:paraId="607367B2" w14:textId="77777777" w:rsidTr="00A541E1">
        <w:tc>
          <w:tcPr>
            <w:tcW w:w="534" w:type="dxa"/>
          </w:tcPr>
          <w:p w14:paraId="6F0D521E" w14:textId="6D5C1D42" w:rsidR="00A541E1" w:rsidRPr="000D6D71" w:rsidRDefault="00A541E1" w:rsidP="00A541E1">
            <w:pPr>
              <w:jc w:val="center"/>
              <w:rPr>
                <w:lang w:val="es-ES_tradnl"/>
              </w:rPr>
            </w:pPr>
            <w:r w:rsidRPr="000D6D71">
              <w:rPr>
                <w:lang w:val="es-ES_tradnl"/>
              </w:rPr>
              <w:t>2</w:t>
            </w:r>
          </w:p>
        </w:tc>
        <w:tc>
          <w:tcPr>
            <w:tcW w:w="4110" w:type="dxa"/>
          </w:tcPr>
          <w:p w14:paraId="6D1429DA" w14:textId="50F4E5D9" w:rsidR="00A541E1" w:rsidRPr="000D6D71" w:rsidRDefault="00A541E1">
            <w:pPr>
              <w:rPr>
                <w:lang w:val="es-ES_tradnl"/>
              </w:rPr>
            </w:pPr>
            <w:r w:rsidRPr="000D6D71">
              <w:rPr>
                <w:lang w:val="es-ES_tradnl"/>
              </w:rPr>
              <w:t xml:space="preserve">Ricardo Zarate Gómez </w:t>
            </w:r>
          </w:p>
        </w:tc>
        <w:tc>
          <w:tcPr>
            <w:tcW w:w="3828" w:type="dxa"/>
          </w:tcPr>
          <w:p w14:paraId="39969232" w14:textId="1F4D5CBA" w:rsidR="00A541E1" w:rsidRPr="000D6D71" w:rsidRDefault="00A541E1">
            <w:pPr>
              <w:rPr>
                <w:lang w:val="es-ES_tradnl"/>
              </w:rPr>
            </w:pPr>
            <w:r w:rsidRPr="000D6D71">
              <w:rPr>
                <w:lang w:val="es-ES_tradnl"/>
              </w:rPr>
              <w:t>IIAP</w:t>
            </w:r>
          </w:p>
        </w:tc>
      </w:tr>
      <w:tr w:rsidR="00567715" w:rsidRPr="000D6D71" w14:paraId="1BE23F6C" w14:textId="77777777" w:rsidTr="00A541E1">
        <w:tc>
          <w:tcPr>
            <w:tcW w:w="534" w:type="dxa"/>
          </w:tcPr>
          <w:p w14:paraId="2BD50976" w14:textId="01DB6E3B" w:rsidR="00567715" w:rsidRPr="000D6D71" w:rsidRDefault="00A541E1" w:rsidP="00A541E1">
            <w:pPr>
              <w:jc w:val="center"/>
              <w:rPr>
                <w:lang w:val="es-ES_tradnl"/>
              </w:rPr>
            </w:pPr>
            <w:r w:rsidRPr="000D6D71">
              <w:rPr>
                <w:lang w:val="es-ES_tradnl"/>
              </w:rPr>
              <w:t>3</w:t>
            </w:r>
          </w:p>
        </w:tc>
        <w:tc>
          <w:tcPr>
            <w:tcW w:w="4110" w:type="dxa"/>
          </w:tcPr>
          <w:p w14:paraId="26D8C565" w14:textId="1DF4B106" w:rsidR="00567715" w:rsidRPr="000D6D71" w:rsidRDefault="00567715">
            <w:pPr>
              <w:rPr>
                <w:lang w:val="es-ES_tradnl"/>
              </w:rPr>
            </w:pPr>
            <w:r w:rsidRPr="000D6D71">
              <w:rPr>
                <w:lang w:val="es-ES_tradnl"/>
              </w:rPr>
              <w:t>C</w:t>
            </w:r>
            <w:r w:rsidR="00A541E1" w:rsidRPr="000D6D71">
              <w:rPr>
                <w:lang w:val="es-ES_tradnl"/>
              </w:rPr>
              <w:t>y</w:t>
            </w:r>
            <w:r w:rsidRPr="000D6D71">
              <w:rPr>
                <w:lang w:val="es-ES_tradnl"/>
              </w:rPr>
              <w:t>nth</w:t>
            </w:r>
            <w:r w:rsidR="00A541E1" w:rsidRPr="000D6D71">
              <w:rPr>
                <w:lang w:val="es-ES_tradnl"/>
              </w:rPr>
              <w:t>i</w:t>
            </w:r>
            <w:r w:rsidRPr="000D6D71">
              <w:rPr>
                <w:lang w:val="es-ES_tradnl"/>
              </w:rPr>
              <w:t>a Rynaby</w:t>
            </w:r>
            <w:r w:rsidR="00A541E1" w:rsidRPr="000D6D71">
              <w:rPr>
                <w:lang w:val="es-ES_tradnl"/>
              </w:rPr>
              <w:t xml:space="preserve"> Rengifo</w:t>
            </w:r>
          </w:p>
        </w:tc>
        <w:tc>
          <w:tcPr>
            <w:tcW w:w="3828" w:type="dxa"/>
          </w:tcPr>
          <w:p w14:paraId="65196FC8" w14:textId="2F30FA65" w:rsidR="00567715" w:rsidRPr="000D6D71" w:rsidRDefault="00A541E1">
            <w:pPr>
              <w:rPr>
                <w:lang w:val="es-ES_tradnl"/>
              </w:rPr>
            </w:pPr>
            <w:r w:rsidRPr="000D6D71">
              <w:rPr>
                <w:lang w:val="es-ES_tradnl"/>
              </w:rPr>
              <w:t>Especialista</w:t>
            </w:r>
            <w:r w:rsidR="00567715" w:rsidRPr="000D6D71">
              <w:rPr>
                <w:lang w:val="es-ES_tradnl"/>
              </w:rPr>
              <w:t xml:space="preserve"> de WCS</w:t>
            </w:r>
          </w:p>
        </w:tc>
      </w:tr>
      <w:tr w:rsidR="00567715" w:rsidRPr="000D6D71" w14:paraId="2DCE1A0E" w14:textId="77777777" w:rsidTr="00A541E1">
        <w:tc>
          <w:tcPr>
            <w:tcW w:w="534" w:type="dxa"/>
          </w:tcPr>
          <w:p w14:paraId="51A7DE10" w14:textId="5A208DA5" w:rsidR="00567715" w:rsidRPr="000D6D71" w:rsidRDefault="00A541E1" w:rsidP="00A541E1">
            <w:pPr>
              <w:jc w:val="center"/>
              <w:rPr>
                <w:lang w:val="es-ES_tradnl"/>
              </w:rPr>
            </w:pPr>
            <w:r w:rsidRPr="000D6D71">
              <w:rPr>
                <w:lang w:val="es-ES_tradnl"/>
              </w:rPr>
              <w:t>4</w:t>
            </w:r>
          </w:p>
        </w:tc>
        <w:tc>
          <w:tcPr>
            <w:tcW w:w="4110" w:type="dxa"/>
          </w:tcPr>
          <w:p w14:paraId="2FFEDEC2" w14:textId="18A76651" w:rsidR="00567715" w:rsidRPr="000D6D71" w:rsidRDefault="000D6D71">
            <w:pPr>
              <w:rPr>
                <w:lang w:val="es-ES_tradnl"/>
              </w:rPr>
            </w:pPr>
            <w:r w:rsidRPr="000D6D71">
              <w:rPr>
                <w:lang w:val="es-ES_tradnl"/>
              </w:rPr>
              <w:t>Ángel</w:t>
            </w:r>
            <w:r w:rsidR="00A541E1" w:rsidRPr="000D6D71">
              <w:rPr>
                <w:lang w:val="es-ES_tradnl"/>
              </w:rPr>
              <w:t xml:space="preserve"> Peña </w:t>
            </w:r>
            <w:r w:rsidR="00F8557C" w:rsidRPr="000D6D71">
              <w:rPr>
                <w:lang w:val="es-ES_tradnl"/>
              </w:rPr>
              <w:t>Torres</w:t>
            </w:r>
          </w:p>
        </w:tc>
        <w:tc>
          <w:tcPr>
            <w:tcW w:w="3828" w:type="dxa"/>
          </w:tcPr>
          <w:p w14:paraId="5FB4953C" w14:textId="560356FD" w:rsidR="00567715" w:rsidRPr="000D6D71" w:rsidRDefault="00A541E1">
            <w:pPr>
              <w:rPr>
                <w:lang w:val="es-ES_tradnl"/>
              </w:rPr>
            </w:pPr>
            <w:r w:rsidRPr="000D6D71">
              <w:rPr>
                <w:lang w:val="es-ES_tradnl"/>
              </w:rPr>
              <w:t>DEVIDA</w:t>
            </w:r>
          </w:p>
        </w:tc>
      </w:tr>
      <w:tr w:rsidR="00567715" w:rsidRPr="000D6D71" w14:paraId="1E9D1759" w14:textId="77777777" w:rsidTr="00A541E1">
        <w:tc>
          <w:tcPr>
            <w:tcW w:w="534" w:type="dxa"/>
          </w:tcPr>
          <w:p w14:paraId="56CA5D35" w14:textId="2DE6E656" w:rsidR="00567715" w:rsidRPr="000D6D71" w:rsidRDefault="00A541E1" w:rsidP="00A541E1">
            <w:pPr>
              <w:jc w:val="center"/>
              <w:rPr>
                <w:lang w:val="es-ES_tradnl"/>
              </w:rPr>
            </w:pPr>
            <w:r w:rsidRPr="000D6D71">
              <w:rPr>
                <w:lang w:val="es-ES_tradnl"/>
              </w:rPr>
              <w:t>5</w:t>
            </w:r>
          </w:p>
        </w:tc>
        <w:tc>
          <w:tcPr>
            <w:tcW w:w="4110" w:type="dxa"/>
          </w:tcPr>
          <w:p w14:paraId="2C669717" w14:textId="26BF6327" w:rsidR="00567715" w:rsidRPr="000D6D71" w:rsidRDefault="00A541E1">
            <w:pPr>
              <w:rPr>
                <w:lang w:val="es-ES_tradnl"/>
              </w:rPr>
            </w:pPr>
            <w:r w:rsidRPr="000D6D71">
              <w:rPr>
                <w:lang w:val="es-ES_tradnl"/>
              </w:rPr>
              <w:t>Jorge Ayarza Rengifo</w:t>
            </w:r>
          </w:p>
        </w:tc>
        <w:tc>
          <w:tcPr>
            <w:tcW w:w="3828" w:type="dxa"/>
          </w:tcPr>
          <w:p w14:paraId="76BF2937" w14:textId="0CB750B0" w:rsidR="00567715" w:rsidRPr="000D6D71" w:rsidRDefault="00A541E1">
            <w:pPr>
              <w:rPr>
                <w:lang w:val="es-ES_tradnl"/>
              </w:rPr>
            </w:pPr>
            <w:r w:rsidRPr="000D6D71">
              <w:rPr>
                <w:lang w:val="es-ES_tradnl"/>
              </w:rPr>
              <w:t>Gerente de Desarrollo Económico de la Municipalidad Provincial de Maynas</w:t>
            </w:r>
          </w:p>
        </w:tc>
      </w:tr>
      <w:tr w:rsidR="00A541E1" w:rsidRPr="000D6D71" w14:paraId="3DDFB22D" w14:textId="77777777" w:rsidTr="00A541E1">
        <w:tc>
          <w:tcPr>
            <w:tcW w:w="534" w:type="dxa"/>
          </w:tcPr>
          <w:p w14:paraId="160C9FE2" w14:textId="0E1F313C" w:rsidR="00A541E1" w:rsidRPr="000D6D71" w:rsidRDefault="00A541E1" w:rsidP="00A541E1">
            <w:pPr>
              <w:jc w:val="center"/>
              <w:rPr>
                <w:lang w:val="es-ES_tradnl"/>
              </w:rPr>
            </w:pPr>
            <w:r w:rsidRPr="000D6D71">
              <w:rPr>
                <w:lang w:val="es-ES_tradnl"/>
              </w:rPr>
              <w:t>6</w:t>
            </w:r>
          </w:p>
        </w:tc>
        <w:tc>
          <w:tcPr>
            <w:tcW w:w="4110" w:type="dxa"/>
          </w:tcPr>
          <w:p w14:paraId="7D5E69DB" w14:textId="250361AC" w:rsidR="00A541E1" w:rsidRPr="000D6D71" w:rsidRDefault="000D6D71">
            <w:pPr>
              <w:rPr>
                <w:lang w:val="es-ES_tradnl"/>
              </w:rPr>
            </w:pPr>
            <w:r w:rsidRPr="000D6D71">
              <w:rPr>
                <w:lang w:val="es-ES_tradnl"/>
              </w:rPr>
              <w:t>Nélida</w:t>
            </w:r>
            <w:r>
              <w:rPr>
                <w:lang w:val="es-ES_tradnl"/>
              </w:rPr>
              <w:t xml:space="preserve"> Barbagelata</w:t>
            </w:r>
            <w:r w:rsidR="00A541E1" w:rsidRPr="000D6D71">
              <w:rPr>
                <w:lang w:val="es-ES_tradnl"/>
              </w:rPr>
              <w:t xml:space="preserve"> Ramírez</w:t>
            </w:r>
            <w:bookmarkStart w:id="0" w:name="_GoBack"/>
            <w:bookmarkEnd w:id="0"/>
          </w:p>
        </w:tc>
        <w:tc>
          <w:tcPr>
            <w:tcW w:w="3828" w:type="dxa"/>
          </w:tcPr>
          <w:p w14:paraId="2A0FDEB6" w14:textId="576EC533" w:rsidR="00A541E1" w:rsidRPr="000D6D71" w:rsidRDefault="00A541E1">
            <w:pPr>
              <w:rPr>
                <w:lang w:val="es-ES_tradnl"/>
              </w:rPr>
            </w:pPr>
            <w:r w:rsidRPr="000D6D71">
              <w:rPr>
                <w:lang w:val="es-ES_tradnl"/>
              </w:rPr>
              <w:t>NCI</w:t>
            </w:r>
          </w:p>
        </w:tc>
      </w:tr>
      <w:tr w:rsidR="00567715" w:rsidRPr="000D6D71" w14:paraId="292D550C" w14:textId="77777777" w:rsidTr="00A541E1">
        <w:tc>
          <w:tcPr>
            <w:tcW w:w="534" w:type="dxa"/>
          </w:tcPr>
          <w:p w14:paraId="0B956842" w14:textId="5DB082EB" w:rsidR="00567715" w:rsidRPr="000D6D71" w:rsidRDefault="00A541E1" w:rsidP="00A541E1">
            <w:pPr>
              <w:jc w:val="center"/>
              <w:rPr>
                <w:lang w:val="es-ES_tradnl"/>
              </w:rPr>
            </w:pPr>
            <w:r w:rsidRPr="000D6D71">
              <w:rPr>
                <w:lang w:val="es-ES_tradnl"/>
              </w:rPr>
              <w:t>7</w:t>
            </w:r>
          </w:p>
        </w:tc>
        <w:tc>
          <w:tcPr>
            <w:tcW w:w="4110" w:type="dxa"/>
          </w:tcPr>
          <w:p w14:paraId="7DCD64EB" w14:textId="4726A58E" w:rsidR="00567715" w:rsidRPr="000D6D71" w:rsidRDefault="00567715">
            <w:pPr>
              <w:rPr>
                <w:lang w:val="es-ES_tradnl"/>
              </w:rPr>
            </w:pPr>
            <w:r w:rsidRPr="000D6D71">
              <w:rPr>
                <w:lang w:val="es-ES_tradnl"/>
              </w:rPr>
              <w:t xml:space="preserve">Ana María Gonzales Watson </w:t>
            </w:r>
          </w:p>
        </w:tc>
        <w:tc>
          <w:tcPr>
            <w:tcW w:w="3828" w:type="dxa"/>
          </w:tcPr>
          <w:p w14:paraId="4BA58D5F" w14:textId="42EEA1AD" w:rsidR="00567715" w:rsidRPr="000D6D71" w:rsidRDefault="00A541E1">
            <w:pPr>
              <w:rPr>
                <w:lang w:val="es-ES_tradnl"/>
              </w:rPr>
            </w:pPr>
            <w:r w:rsidRPr="000D6D71">
              <w:rPr>
                <w:lang w:val="es-ES_tradnl"/>
              </w:rPr>
              <w:t>EII</w:t>
            </w:r>
          </w:p>
        </w:tc>
      </w:tr>
      <w:tr w:rsidR="00567715" w:rsidRPr="000D6D71" w14:paraId="793F3D37" w14:textId="77777777" w:rsidTr="00A541E1">
        <w:tc>
          <w:tcPr>
            <w:tcW w:w="534" w:type="dxa"/>
          </w:tcPr>
          <w:p w14:paraId="4B24778A" w14:textId="579B4D15" w:rsidR="00567715" w:rsidRPr="000D6D71" w:rsidRDefault="00A541E1" w:rsidP="00A541E1">
            <w:pPr>
              <w:jc w:val="center"/>
              <w:rPr>
                <w:lang w:val="es-ES_tradnl"/>
              </w:rPr>
            </w:pPr>
            <w:r w:rsidRPr="000D6D71">
              <w:rPr>
                <w:lang w:val="es-ES_tradnl"/>
              </w:rPr>
              <w:t>8</w:t>
            </w:r>
          </w:p>
        </w:tc>
        <w:tc>
          <w:tcPr>
            <w:tcW w:w="4110" w:type="dxa"/>
          </w:tcPr>
          <w:p w14:paraId="510ABC3A" w14:textId="0EAA7EDC" w:rsidR="00567715" w:rsidRPr="000D6D71" w:rsidRDefault="00567715">
            <w:pPr>
              <w:rPr>
                <w:lang w:val="es-ES_tradnl"/>
              </w:rPr>
            </w:pPr>
            <w:r w:rsidRPr="000D6D71">
              <w:rPr>
                <w:lang w:val="es-ES_tradnl"/>
              </w:rPr>
              <w:t>William Babilonia Ríos</w:t>
            </w:r>
          </w:p>
        </w:tc>
        <w:tc>
          <w:tcPr>
            <w:tcW w:w="3828" w:type="dxa"/>
          </w:tcPr>
          <w:p w14:paraId="23E3E7C5" w14:textId="6672C5C5" w:rsidR="00567715" w:rsidRPr="000D6D71" w:rsidRDefault="00567715">
            <w:pPr>
              <w:rPr>
                <w:lang w:val="es-ES_tradnl"/>
              </w:rPr>
            </w:pPr>
            <w:r w:rsidRPr="000D6D71">
              <w:rPr>
                <w:lang w:val="es-ES_tradnl"/>
              </w:rPr>
              <w:t>ETAR Loreto</w:t>
            </w:r>
          </w:p>
        </w:tc>
      </w:tr>
      <w:tr w:rsidR="00567715" w:rsidRPr="000D6D71" w14:paraId="22E8A898" w14:textId="77777777" w:rsidTr="00A541E1">
        <w:tc>
          <w:tcPr>
            <w:tcW w:w="534" w:type="dxa"/>
          </w:tcPr>
          <w:p w14:paraId="0A1C6038" w14:textId="7BE9050D" w:rsidR="00567715" w:rsidRPr="000D6D71" w:rsidRDefault="00A541E1" w:rsidP="00A541E1">
            <w:pPr>
              <w:jc w:val="center"/>
              <w:rPr>
                <w:lang w:val="es-ES_tradnl"/>
              </w:rPr>
            </w:pPr>
            <w:r w:rsidRPr="000D6D71">
              <w:rPr>
                <w:lang w:val="es-ES_tradnl"/>
              </w:rPr>
              <w:t>9</w:t>
            </w:r>
          </w:p>
        </w:tc>
        <w:tc>
          <w:tcPr>
            <w:tcW w:w="4110" w:type="dxa"/>
          </w:tcPr>
          <w:p w14:paraId="7DA3F3EB" w14:textId="5522726A" w:rsidR="00567715" w:rsidRPr="000D6D71" w:rsidRDefault="00567715">
            <w:pPr>
              <w:rPr>
                <w:lang w:val="es-ES_tradnl"/>
              </w:rPr>
            </w:pPr>
            <w:r w:rsidRPr="000D6D71">
              <w:rPr>
                <w:lang w:val="es-ES_tradnl"/>
              </w:rPr>
              <w:t>Karla Camacho Mera</w:t>
            </w:r>
          </w:p>
        </w:tc>
        <w:tc>
          <w:tcPr>
            <w:tcW w:w="3828" w:type="dxa"/>
          </w:tcPr>
          <w:p w14:paraId="15D18BB0" w14:textId="6C0B81B9" w:rsidR="00567715" w:rsidRPr="000D6D71" w:rsidRDefault="00567715">
            <w:pPr>
              <w:rPr>
                <w:lang w:val="es-ES_tradnl"/>
              </w:rPr>
            </w:pPr>
            <w:r w:rsidRPr="000D6D71">
              <w:rPr>
                <w:lang w:val="es-ES_tradnl"/>
              </w:rPr>
              <w:t>ETAR Loreto</w:t>
            </w:r>
          </w:p>
        </w:tc>
      </w:tr>
    </w:tbl>
    <w:p w14:paraId="53DB0B09" w14:textId="5034E08F" w:rsidR="00567715" w:rsidRPr="000D6D71" w:rsidRDefault="00567715">
      <w:pPr>
        <w:rPr>
          <w:lang w:val="es-ES_tradnl"/>
        </w:rPr>
      </w:pPr>
    </w:p>
    <w:p w14:paraId="17979B0E" w14:textId="2E24180B" w:rsidR="00762BFA" w:rsidRPr="000D6D71" w:rsidRDefault="00762BFA">
      <w:pPr>
        <w:rPr>
          <w:lang w:val="es-ES_tradnl"/>
        </w:rPr>
      </w:pPr>
      <w:r w:rsidRPr="000D6D71">
        <w:rPr>
          <w:noProof/>
          <w:lang w:val="es-ES_tradnl" w:eastAsia="es-ES"/>
        </w:rPr>
        <w:lastRenderedPageBreak/>
        <w:drawing>
          <wp:inline distT="0" distB="0" distL="0" distR="0" wp14:anchorId="39BB1B10" wp14:editId="578720D5">
            <wp:extent cx="5400040" cy="30359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5935"/>
                    </a:xfrm>
                    <a:prstGeom prst="rect">
                      <a:avLst/>
                    </a:prstGeom>
                  </pic:spPr>
                </pic:pic>
              </a:graphicData>
            </a:graphic>
          </wp:inline>
        </w:drawing>
      </w:r>
    </w:p>
    <w:p w14:paraId="5CD4FBF0" w14:textId="644B3DC2" w:rsidR="00F8557C" w:rsidRPr="000D6D71" w:rsidRDefault="002265ED">
      <w:pPr>
        <w:rPr>
          <w:lang w:val="es-ES_tradnl"/>
        </w:rPr>
      </w:pPr>
      <w:r w:rsidRPr="000D6D71">
        <w:rPr>
          <w:lang w:val="es-ES_tradnl"/>
        </w:rPr>
        <w:t>Aportes</w:t>
      </w:r>
      <w:r w:rsidR="00F8557C" w:rsidRPr="000D6D71">
        <w:rPr>
          <w:lang w:val="es-ES_tradnl"/>
        </w:rPr>
        <w:t xml:space="preserve"> de los participantes:</w:t>
      </w:r>
    </w:p>
    <w:p w14:paraId="383B7667" w14:textId="6EF55532" w:rsidR="00BC6B6C" w:rsidRPr="000D6D71" w:rsidRDefault="00BC6B6C" w:rsidP="007C1813">
      <w:pPr>
        <w:jc w:val="both"/>
        <w:rPr>
          <w:lang w:val="es-ES_tradnl"/>
        </w:rPr>
      </w:pPr>
      <w:r w:rsidRPr="000D6D71">
        <w:rPr>
          <w:lang w:val="es-ES_tradnl"/>
        </w:rPr>
        <w:t>Ángel</w:t>
      </w:r>
      <w:r w:rsidR="002265ED" w:rsidRPr="000D6D71">
        <w:rPr>
          <w:lang w:val="es-ES_tradnl"/>
        </w:rPr>
        <w:t xml:space="preserve"> Peña Torres, m</w:t>
      </w:r>
      <w:r w:rsidR="00F8557C" w:rsidRPr="000D6D71">
        <w:rPr>
          <w:lang w:val="es-ES_tradnl"/>
        </w:rPr>
        <w:t>anifestó que</w:t>
      </w:r>
    </w:p>
    <w:p w14:paraId="36DAED6D" w14:textId="247D1CDF" w:rsidR="001E0C11" w:rsidRPr="000D6D71" w:rsidRDefault="00BC6B6C" w:rsidP="001E0C11">
      <w:pPr>
        <w:pStyle w:val="Prrafodelista"/>
        <w:numPr>
          <w:ilvl w:val="0"/>
          <w:numId w:val="3"/>
        </w:numPr>
        <w:ind w:left="426"/>
        <w:jc w:val="both"/>
        <w:rPr>
          <w:lang w:val="es-ES_tradnl"/>
        </w:rPr>
      </w:pPr>
      <w:r w:rsidRPr="000D6D71">
        <w:rPr>
          <w:lang w:val="es-ES_tradnl"/>
        </w:rPr>
        <w:t>Existen más de 12 millones</w:t>
      </w:r>
      <w:r w:rsidR="007D3BB2" w:rsidRPr="000D6D71">
        <w:rPr>
          <w:lang w:val="es-ES_tradnl"/>
        </w:rPr>
        <w:t xml:space="preserve"> de soles</w:t>
      </w:r>
      <w:r w:rsidRPr="000D6D71">
        <w:rPr>
          <w:lang w:val="es-ES_tradnl"/>
        </w:rPr>
        <w:t xml:space="preserve"> par</w:t>
      </w:r>
      <w:r w:rsidR="007D3BB2" w:rsidRPr="000D6D71">
        <w:rPr>
          <w:lang w:val="es-ES_tradnl"/>
        </w:rPr>
        <w:t>a financiar proyectos productivos en beneficio de las comunidades asentadas en la provincia Mariscal Ramón Castilla, sin embargo las comunidades</w:t>
      </w:r>
      <w:r w:rsidR="001E0C11" w:rsidRPr="000D6D71">
        <w:rPr>
          <w:lang w:val="es-ES_tradnl"/>
        </w:rPr>
        <w:t>,</w:t>
      </w:r>
      <w:r w:rsidR="007D3BB2" w:rsidRPr="000D6D71">
        <w:rPr>
          <w:lang w:val="es-ES_tradnl"/>
        </w:rPr>
        <w:t xml:space="preserve"> cuyas tierras comunales se encuentran </w:t>
      </w:r>
      <w:r w:rsidR="001E0C11" w:rsidRPr="000D6D71">
        <w:rPr>
          <w:lang w:val="es-ES_tradnl"/>
        </w:rPr>
        <w:t xml:space="preserve">superpuestas a los Bosques de Producción Permanente se encuentran impedidas de acceder a estos beneficios. Esta </w:t>
      </w:r>
      <w:r w:rsidR="000D6D71" w:rsidRPr="000D6D71">
        <w:rPr>
          <w:lang w:val="es-ES_tradnl"/>
        </w:rPr>
        <w:t>situación</w:t>
      </w:r>
      <w:r w:rsidR="001E0C11" w:rsidRPr="000D6D71">
        <w:rPr>
          <w:lang w:val="es-ES_tradnl"/>
        </w:rPr>
        <w:t xml:space="preserve"> se da en dos casos: (I) De acuerdo a la RM 1349-2001-AG, que crea el Bosque de Producción Permanente de Loreto, establece la </w:t>
      </w:r>
      <w:r w:rsidR="000D6D71" w:rsidRPr="000D6D71">
        <w:rPr>
          <w:lang w:val="es-ES_tradnl"/>
        </w:rPr>
        <w:t>posibilidad</w:t>
      </w:r>
      <w:r w:rsidR="00D12950" w:rsidRPr="000D6D71">
        <w:rPr>
          <w:lang w:val="es-ES_tradnl"/>
        </w:rPr>
        <w:t xml:space="preserve"> de excluir del BPP a</w:t>
      </w:r>
      <w:r w:rsidR="001E0C11" w:rsidRPr="000D6D71">
        <w:rPr>
          <w:lang w:val="es-ES_tradnl"/>
        </w:rPr>
        <w:t xml:space="preserve"> las comunidades tituladas antes del 2001, en este sentido las municipalidades han solicitado su exclusión para poder implementar sus proyectos productivos pero las instancias correspondientes hasta ahora no han podido darles solución a los pedidos. (II) las comuni</w:t>
      </w:r>
      <w:r w:rsidR="00D12950" w:rsidRPr="000D6D71">
        <w:rPr>
          <w:lang w:val="es-ES_tradnl"/>
        </w:rPr>
        <w:t>dades que se han titulado despué</w:t>
      </w:r>
      <w:r w:rsidR="001E0C11" w:rsidRPr="000D6D71">
        <w:rPr>
          <w:lang w:val="es-ES_tradnl"/>
        </w:rPr>
        <w:t xml:space="preserve">s de la creación del BPP (2001) que se </w:t>
      </w:r>
      <w:r w:rsidR="000D6D71" w:rsidRPr="000D6D71">
        <w:rPr>
          <w:lang w:val="es-ES_tradnl"/>
        </w:rPr>
        <w:t>encuentran</w:t>
      </w:r>
      <w:r w:rsidR="001E0C11" w:rsidRPr="000D6D71">
        <w:rPr>
          <w:lang w:val="es-ES_tradnl"/>
        </w:rPr>
        <w:t xml:space="preserve"> impedidas de inscribir dichos </w:t>
      </w:r>
      <w:r w:rsidR="000D6D71" w:rsidRPr="000D6D71">
        <w:rPr>
          <w:lang w:val="es-ES_tradnl"/>
        </w:rPr>
        <w:t>títulos</w:t>
      </w:r>
      <w:r w:rsidR="001E0C11" w:rsidRPr="000D6D71">
        <w:rPr>
          <w:lang w:val="es-ES_tradnl"/>
        </w:rPr>
        <w:t xml:space="preserve"> en la SUNARP al estar superpuestas con el BPP. </w:t>
      </w:r>
    </w:p>
    <w:p w14:paraId="5056F10B" w14:textId="1C2674FF" w:rsidR="00F8557C" w:rsidRPr="000D6D71" w:rsidRDefault="001E0C11" w:rsidP="001E0C11">
      <w:pPr>
        <w:pStyle w:val="Prrafodelista"/>
        <w:numPr>
          <w:ilvl w:val="0"/>
          <w:numId w:val="3"/>
        </w:numPr>
        <w:ind w:left="426"/>
        <w:jc w:val="both"/>
        <w:rPr>
          <w:lang w:val="es-ES_tradnl"/>
        </w:rPr>
      </w:pPr>
      <w:r w:rsidRPr="000D6D71">
        <w:rPr>
          <w:lang w:val="es-ES_tradnl"/>
        </w:rPr>
        <w:t xml:space="preserve">Este último ejemplo se da en todo el Departamento de Loreto y por más que hay legislación que establece que los BPP no son impedimento para la titulación de comunidades nativas hasta la fecha, la entidades responsables no ha brindado una salida a esta problemática. </w:t>
      </w:r>
    </w:p>
    <w:p w14:paraId="27038117" w14:textId="3CFFF11E" w:rsidR="00F8557C" w:rsidRPr="000D6D71" w:rsidRDefault="00664CBA" w:rsidP="007D3BB2">
      <w:pPr>
        <w:pStyle w:val="Prrafodelista"/>
        <w:numPr>
          <w:ilvl w:val="0"/>
          <w:numId w:val="3"/>
        </w:numPr>
        <w:ind w:left="426"/>
        <w:jc w:val="both"/>
        <w:rPr>
          <w:lang w:val="es-ES_tradnl"/>
        </w:rPr>
      </w:pPr>
      <w:r w:rsidRPr="000D6D71">
        <w:rPr>
          <w:lang w:val="es-ES_tradnl"/>
        </w:rPr>
        <w:t xml:space="preserve">Otro inconveniente </w:t>
      </w:r>
      <w:r w:rsidR="00762BFA" w:rsidRPr="000D6D71">
        <w:rPr>
          <w:lang w:val="es-ES_tradnl"/>
        </w:rPr>
        <w:t xml:space="preserve">es que </w:t>
      </w:r>
      <w:r w:rsidRPr="000D6D71">
        <w:rPr>
          <w:lang w:val="es-ES_tradnl"/>
        </w:rPr>
        <w:t xml:space="preserve">las </w:t>
      </w:r>
      <w:r w:rsidR="00762BFA" w:rsidRPr="000D6D71">
        <w:rPr>
          <w:lang w:val="es-ES_tradnl"/>
        </w:rPr>
        <w:t>municipalidades deben presentar sus estudios ambientales con la firma de consultoras ambientales registradas en el SENASA,</w:t>
      </w:r>
      <w:r w:rsidR="002265ED" w:rsidRPr="000D6D71">
        <w:rPr>
          <w:lang w:val="es-ES_tradnl"/>
        </w:rPr>
        <w:t xml:space="preserve"> los cuales son costosos y poco</w:t>
      </w:r>
      <w:r w:rsidR="00762BFA" w:rsidRPr="000D6D71">
        <w:rPr>
          <w:lang w:val="es-ES_tradnl"/>
        </w:rPr>
        <w:t xml:space="preserve"> accesibles para estas municipalidades, siendo un cuello de botella que debe ser de</w:t>
      </w:r>
      <w:r w:rsidR="002265ED" w:rsidRPr="000D6D71">
        <w:rPr>
          <w:lang w:val="es-ES_tradnl"/>
        </w:rPr>
        <w:t>s</w:t>
      </w:r>
      <w:r w:rsidR="00762BFA" w:rsidRPr="000D6D71">
        <w:rPr>
          <w:lang w:val="es-ES_tradnl"/>
        </w:rPr>
        <w:t>trabado.</w:t>
      </w:r>
    </w:p>
    <w:p w14:paraId="5052BDC2" w14:textId="3E54E264" w:rsidR="00496F84" w:rsidRPr="000D6D71" w:rsidRDefault="002265ED" w:rsidP="00496F84">
      <w:pPr>
        <w:jc w:val="both"/>
        <w:rPr>
          <w:lang w:val="es-ES_tradnl"/>
        </w:rPr>
      </w:pPr>
      <w:r w:rsidRPr="000D6D71">
        <w:rPr>
          <w:lang w:val="es-ES_tradnl"/>
        </w:rPr>
        <w:t xml:space="preserve">Ricardo Zarate Gómez, </w:t>
      </w:r>
      <w:r w:rsidR="000D6D71" w:rsidRPr="000D6D71">
        <w:rPr>
          <w:lang w:val="es-ES_tradnl"/>
        </w:rPr>
        <w:t>menciono</w:t>
      </w:r>
      <w:r w:rsidRPr="000D6D71">
        <w:rPr>
          <w:lang w:val="es-ES_tradnl"/>
        </w:rPr>
        <w:t xml:space="preserve"> que </w:t>
      </w:r>
    </w:p>
    <w:p w14:paraId="462DE630" w14:textId="64941CBA" w:rsidR="008A716D" w:rsidRPr="000D6D71" w:rsidRDefault="00D12950" w:rsidP="00496F84">
      <w:pPr>
        <w:pStyle w:val="Prrafodelista"/>
        <w:numPr>
          <w:ilvl w:val="0"/>
          <w:numId w:val="3"/>
        </w:numPr>
        <w:ind w:left="426"/>
        <w:jc w:val="both"/>
        <w:rPr>
          <w:lang w:val="es-ES_tradnl"/>
        </w:rPr>
      </w:pPr>
      <w:r w:rsidRPr="000D6D71">
        <w:rPr>
          <w:lang w:val="es-ES_tradnl"/>
        </w:rPr>
        <w:t xml:space="preserve">Uno de los grandes cuellos de botella que afecta gravemente al desarrollo de las comunidades es que los precios de los </w:t>
      </w:r>
      <w:r w:rsidR="00BC6B6C" w:rsidRPr="000D6D71">
        <w:rPr>
          <w:lang w:val="es-ES_tradnl"/>
        </w:rPr>
        <w:t>producto</w:t>
      </w:r>
      <w:r w:rsidRPr="000D6D71">
        <w:rPr>
          <w:lang w:val="es-ES_tradnl"/>
        </w:rPr>
        <w:t>s</w:t>
      </w:r>
      <w:r w:rsidR="008A716D" w:rsidRPr="000D6D71">
        <w:rPr>
          <w:lang w:val="es-ES_tradnl"/>
        </w:rPr>
        <w:t xml:space="preserve"> en Iquitos son</w:t>
      </w:r>
      <w:r w:rsidR="00BC6B6C" w:rsidRPr="000D6D71">
        <w:rPr>
          <w:lang w:val="es-ES_tradnl"/>
        </w:rPr>
        <w:t xml:space="preserve"> establecido</w:t>
      </w:r>
      <w:r w:rsidR="008A716D" w:rsidRPr="000D6D71">
        <w:rPr>
          <w:lang w:val="es-ES_tradnl"/>
        </w:rPr>
        <w:t>s</w:t>
      </w:r>
      <w:r w:rsidR="00BC6B6C" w:rsidRPr="000D6D71">
        <w:rPr>
          <w:lang w:val="es-ES_tradnl"/>
        </w:rPr>
        <w:t xml:space="preserve"> por los </w:t>
      </w:r>
      <w:r w:rsidRPr="000D6D71">
        <w:rPr>
          <w:lang w:val="es-ES_tradnl"/>
        </w:rPr>
        <w:t>rematistas en los puertos a donde las comunidades llegan a vender sus productos</w:t>
      </w:r>
      <w:r w:rsidR="00BC6B6C" w:rsidRPr="000D6D71">
        <w:rPr>
          <w:lang w:val="es-ES_tradnl"/>
        </w:rPr>
        <w:t xml:space="preserve">, </w:t>
      </w:r>
      <w:r w:rsidRPr="000D6D71">
        <w:rPr>
          <w:lang w:val="es-ES_tradnl"/>
        </w:rPr>
        <w:t xml:space="preserve">estos </w:t>
      </w:r>
      <w:r w:rsidRPr="000D6D71">
        <w:rPr>
          <w:lang w:val="es-ES_tradnl"/>
        </w:rPr>
        <w:lastRenderedPageBreak/>
        <w:t xml:space="preserve">precios (que en la </w:t>
      </w:r>
      <w:r w:rsidR="000D6D71" w:rsidRPr="000D6D71">
        <w:rPr>
          <w:lang w:val="es-ES_tradnl"/>
        </w:rPr>
        <w:t>mayoría</w:t>
      </w:r>
      <w:r w:rsidRPr="000D6D71">
        <w:rPr>
          <w:lang w:val="es-ES_tradnl"/>
        </w:rPr>
        <w:t xml:space="preserve"> de casos son </w:t>
      </w:r>
      <w:r w:rsidR="008A716D" w:rsidRPr="000D6D71">
        <w:rPr>
          <w:lang w:val="es-ES_tradnl"/>
        </w:rPr>
        <w:t xml:space="preserve">irrisorios) </w:t>
      </w:r>
      <w:r w:rsidRPr="000D6D71">
        <w:rPr>
          <w:lang w:val="es-ES_tradnl"/>
        </w:rPr>
        <w:t>son establecidos por los</w:t>
      </w:r>
      <w:r w:rsidR="008A716D" w:rsidRPr="000D6D71">
        <w:rPr>
          <w:lang w:val="es-ES_tradnl"/>
        </w:rPr>
        <w:t xml:space="preserve"> productores a </w:t>
      </w:r>
      <w:r w:rsidR="000D6D71" w:rsidRPr="000D6D71">
        <w:rPr>
          <w:lang w:val="es-ES_tradnl"/>
        </w:rPr>
        <w:t>través</w:t>
      </w:r>
      <w:r w:rsidR="008A716D" w:rsidRPr="000D6D71">
        <w:rPr>
          <w:lang w:val="es-ES_tradnl"/>
        </w:rPr>
        <w:t xml:space="preserve"> de grupos de Whatsapp.</w:t>
      </w:r>
    </w:p>
    <w:p w14:paraId="6219041C" w14:textId="3CF9F4C9" w:rsidR="00BC6B6C" w:rsidRPr="000D6D71" w:rsidRDefault="008A716D" w:rsidP="00496F84">
      <w:pPr>
        <w:pStyle w:val="Prrafodelista"/>
        <w:numPr>
          <w:ilvl w:val="0"/>
          <w:numId w:val="3"/>
        </w:numPr>
        <w:ind w:left="426"/>
        <w:jc w:val="both"/>
        <w:rPr>
          <w:lang w:val="es-ES_tradnl"/>
        </w:rPr>
      </w:pPr>
      <w:r w:rsidRPr="000D6D71">
        <w:rPr>
          <w:lang w:val="es-ES_tradnl"/>
        </w:rPr>
        <w:t xml:space="preserve">La problemática antes descrita puede enfrentarse de dos maneras: (I) Establecer costos de </w:t>
      </w:r>
      <w:r w:rsidR="000D6D71" w:rsidRPr="000D6D71">
        <w:rPr>
          <w:lang w:val="es-ES_tradnl"/>
        </w:rPr>
        <w:t>producción</w:t>
      </w:r>
      <w:r w:rsidRPr="000D6D71">
        <w:rPr>
          <w:lang w:val="es-ES_tradnl"/>
        </w:rPr>
        <w:t xml:space="preserve"> a nivel regional que puedan ayudar a las comunidades a conocer los precios aproximados de sus productos. (II) Fomentar más actividades y proyectos que tengan por objetivo conectar a las comunidades directamente con los clientes</w:t>
      </w:r>
      <w:r w:rsidR="005267D4" w:rsidRPr="000D6D71">
        <w:rPr>
          <w:lang w:val="es-ES_tradnl"/>
        </w:rPr>
        <w:t>.</w:t>
      </w:r>
    </w:p>
    <w:p w14:paraId="23461C76" w14:textId="03B84775" w:rsidR="00F8557C" w:rsidRPr="000D6D71" w:rsidRDefault="005267D4" w:rsidP="000D6D71">
      <w:pPr>
        <w:pStyle w:val="Prrafodelista"/>
        <w:numPr>
          <w:ilvl w:val="0"/>
          <w:numId w:val="3"/>
        </w:numPr>
        <w:ind w:left="426"/>
        <w:jc w:val="both"/>
        <w:rPr>
          <w:lang w:val="es-ES_tradnl"/>
        </w:rPr>
      </w:pPr>
      <w:r w:rsidRPr="000D6D71">
        <w:rPr>
          <w:lang w:val="es-ES_tradnl"/>
        </w:rPr>
        <w:t xml:space="preserve">Así como se realizaron </w:t>
      </w:r>
      <w:r w:rsidR="000D6D71" w:rsidRPr="000D6D71">
        <w:rPr>
          <w:lang w:val="es-ES_tradnl"/>
        </w:rPr>
        <w:t>consultorías</w:t>
      </w:r>
      <w:r w:rsidRPr="000D6D71">
        <w:rPr>
          <w:lang w:val="es-ES_tradnl"/>
        </w:rPr>
        <w:t xml:space="preserve"> especificas sobre cuellos de botella de la </w:t>
      </w:r>
      <w:r w:rsidR="000D6D71" w:rsidRPr="000D6D71">
        <w:rPr>
          <w:lang w:val="es-ES_tradnl"/>
        </w:rPr>
        <w:t>producción</w:t>
      </w:r>
      <w:r w:rsidRPr="000D6D71">
        <w:rPr>
          <w:lang w:val="es-ES_tradnl"/>
        </w:rPr>
        <w:t xml:space="preserve"> y causas de </w:t>
      </w:r>
      <w:r w:rsidR="000D6D71" w:rsidRPr="000D6D71">
        <w:rPr>
          <w:lang w:val="es-ES_tradnl"/>
        </w:rPr>
        <w:t>deforestación</w:t>
      </w:r>
      <w:r w:rsidRPr="000D6D71">
        <w:rPr>
          <w:lang w:val="es-ES_tradnl"/>
        </w:rPr>
        <w:t xml:space="preserve">, </w:t>
      </w:r>
      <w:r w:rsidR="000D6D71" w:rsidRPr="000D6D71">
        <w:rPr>
          <w:lang w:val="es-ES_tradnl"/>
        </w:rPr>
        <w:t>también</w:t>
      </w:r>
      <w:r w:rsidRPr="000D6D71">
        <w:rPr>
          <w:lang w:val="es-ES_tradnl"/>
        </w:rPr>
        <w:t xml:space="preserve"> hubiese sido importante que se realice un estudio </w:t>
      </w:r>
      <w:r w:rsidR="00496F84" w:rsidRPr="000D6D71">
        <w:rPr>
          <w:lang w:val="es-ES_tradnl"/>
        </w:rPr>
        <w:t>sobre la cara</w:t>
      </w:r>
      <w:r w:rsidRPr="000D6D71">
        <w:rPr>
          <w:lang w:val="es-ES_tradnl"/>
        </w:rPr>
        <w:t xml:space="preserve">cterización de las comunidades y de esta forma conocer el aspecto social de con quienes se va a trabajar y cuáles son sus potencialidades </w:t>
      </w:r>
      <w:r w:rsidR="000D6D71" w:rsidRPr="000D6D71">
        <w:rPr>
          <w:lang w:val="es-ES_tradnl"/>
        </w:rPr>
        <w:t xml:space="preserve">y de esa forma </w:t>
      </w:r>
      <w:r w:rsidRPr="000D6D71">
        <w:rPr>
          <w:lang w:val="es-ES_tradnl"/>
        </w:rPr>
        <w:t xml:space="preserve">garantizar que las intervenciones que se propongan sean efectivas y exitosas. </w:t>
      </w:r>
    </w:p>
    <w:p w14:paraId="03C6789E" w14:textId="77777777" w:rsidR="00F8557C" w:rsidRPr="000D6D71" w:rsidRDefault="00F8557C" w:rsidP="00F8557C">
      <w:pPr>
        <w:rPr>
          <w:b/>
          <w:lang w:val="es-ES_tradnl"/>
        </w:rPr>
      </w:pPr>
      <w:r w:rsidRPr="000D6D71">
        <w:rPr>
          <w:b/>
          <w:lang w:val="es-ES_tradnl"/>
        </w:rPr>
        <w:t>Acuerdos</w:t>
      </w:r>
    </w:p>
    <w:p w14:paraId="700DE6D0" w14:textId="77C22A82" w:rsidR="00F8557C" w:rsidRPr="000D6D71" w:rsidRDefault="00F8557C" w:rsidP="00F8557C">
      <w:pPr>
        <w:pStyle w:val="Prrafodelista"/>
        <w:numPr>
          <w:ilvl w:val="0"/>
          <w:numId w:val="2"/>
        </w:numPr>
        <w:ind w:left="426"/>
        <w:jc w:val="both"/>
        <w:rPr>
          <w:lang w:val="es-ES_tradnl"/>
        </w:rPr>
      </w:pPr>
      <w:r w:rsidRPr="000D6D71">
        <w:rPr>
          <w:lang w:val="es-ES_tradnl"/>
        </w:rPr>
        <w:t xml:space="preserve">Se realizarán reuniones personalizadas con los miembros </w:t>
      </w:r>
      <w:r w:rsidR="000D6D71" w:rsidRPr="000D6D71">
        <w:rPr>
          <w:lang w:val="es-ES_tradnl"/>
        </w:rPr>
        <w:t xml:space="preserve">que realizaron sus aportes </w:t>
      </w:r>
      <w:r w:rsidRPr="000D6D71">
        <w:rPr>
          <w:lang w:val="es-ES_tradnl"/>
        </w:rPr>
        <w:t>para profundizar</w:t>
      </w:r>
      <w:r w:rsidR="000D6D71" w:rsidRPr="000D6D71">
        <w:rPr>
          <w:lang w:val="es-ES_tradnl"/>
        </w:rPr>
        <w:t xml:space="preserve"> en sus comentarios</w:t>
      </w:r>
      <w:r w:rsidRPr="000D6D71">
        <w:rPr>
          <w:lang w:val="es-ES_tradnl"/>
        </w:rPr>
        <w:t>.</w:t>
      </w:r>
    </w:p>
    <w:p w14:paraId="605CBA36" w14:textId="6EE5AB72" w:rsidR="00F8557C" w:rsidRDefault="00F8557C" w:rsidP="00F8557C">
      <w:pPr>
        <w:pStyle w:val="Prrafodelista"/>
        <w:numPr>
          <w:ilvl w:val="0"/>
          <w:numId w:val="2"/>
        </w:numPr>
        <w:ind w:left="426"/>
        <w:jc w:val="both"/>
      </w:pPr>
      <w:r w:rsidRPr="000D6D71">
        <w:rPr>
          <w:lang w:val="es-ES_tradnl"/>
        </w:rPr>
        <w:t xml:space="preserve">Se reenviará los correos con la información a los miembros participantes de la reunión y se recibirán </w:t>
      </w:r>
      <w:r w:rsidR="000D6D71" w:rsidRPr="000D6D71">
        <w:rPr>
          <w:lang w:val="es-ES_tradnl"/>
        </w:rPr>
        <w:t xml:space="preserve">sus </w:t>
      </w:r>
      <w:r w:rsidRPr="000D6D71">
        <w:rPr>
          <w:lang w:val="es-ES_tradnl"/>
        </w:rPr>
        <w:t>aportes hasta el miércoles 15 de julio, los cuales serán incluidos en el documento prel</w:t>
      </w:r>
      <w:r w:rsidR="007D3BB2" w:rsidRPr="000D6D71">
        <w:rPr>
          <w:lang w:val="es-ES_tradnl"/>
        </w:rPr>
        <w:t>iminar de la ERDRBE, el mismo que será presentado ante la CAR.</w:t>
      </w:r>
      <w:r w:rsidR="007D3BB2">
        <w:t xml:space="preserve"> </w:t>
      </w:r>
    </w:p>
    <w:p w14:paraId="141BA646" w14:textId="77777777" w:rsidR="00F8557C" w:rsidRDefault="00F8557C"/>
    <w:sectPr w:rsidR="00F8557C">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DCE16" w14:textId="77777777" w:rsidR="005267D4" w:rsidRDefault="005267D4" w:rsidP="002169C4">
      <w:pPr>
        <w:spacing w:after="0" w:line="240" w:lineRule="auto"/>
      </w:pPr>
      <w:r>
        <w:separator/>
      </w:r>
    </w:p>
  </w:endnote>
  <w:endnote w:type="continuationSeparator" w:id="0">
    <w:p w14:paraId="247B02D0" w14:textId="77777777" w:rsidR="005267D4" w:rsidRDefault="005267D4" w:rsidP="00216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D43E1" w14:textId="77777777" w:rsidR="005267D4" w:rsidRDefault="005267D4" w:rsidP="002169C4">
      <w:pPr>
        <w:spacing w:after="0" w:line="240" w:lineRule="auto"/>
      </w:pPr>
      <w:r>
        <w:separator/>
      </w:r>
    </w:p>
  </w:footnote>
  <w:footnote w:type="continuationSeparator" w:id="0">
    <w:p w14:paraId="497EFFD3" w14:textId="77777777" w:rsidR="005267D4" w:rsidRDefault="005267D4" w:rsidP="002169C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AA64C" w14:textId="1CD3FE0C" w:rsidR="005267D4" w:rsidRDefault="005267D4">
    <w:pPr>
      <w:pStyle w:val="Encabezado"/>
    </w:pPr>
    <w:r w:rsidRPr="002169C4">
      <w:rPr>
        <w:noProof/>
        <w:lang w:val="es-ES" w:eastAsia="es-ES"/>
      </w:rPr>
      <w:drawing>
        <wp:anchor distT="0" distB="0" distL="114300" distR="114300" simplePos="0" relativeHeight="251666432" behindDoc="0" locked="0" layoutInCell="1" allowOverlap="1" wp14:anchorId="07E40D94" wp14:editId="0DD50534">
          <wp:simplePos x="0" y="0"/>
          <wp:positionH relativeFrom="margin">
            <wp:posOffset>4863465</wp:posOffset>
          </wp:positionH>
          <wp:positionV relativeFrom="paragraph">
            <wp:posOffset>5080</wp:posOffset>
          </wp:positionV>
          <wp:extent cx="733425" cy="831899"/>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425" cy="831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9C4">
      <w:rPr>
        <w:noProof/>
        <w:lang w:val="es-ES" w:eastAsia="es-ES"/>
      </w:rPr>
      <w:drawing>
        <wp:anchor distT="0" distB="0" distL="114300" distR="114300" simplePos="0" relativeHeight="251659264" behindDoc="0" locked="0" layoutInCell="1" allowOverlap="1" wp14:anchorId="35CE29B3" wp14:editId="1C2F55B7">
          <wp:simplePos x="0" y="0"/>
          <wp:positionH relativeFrom="page">
            <wp:posOffset>4144645</wp:posOffset>
          </wp:positionH>
          <wp:positionV relativeFrom="paragraph">
            <wp:posOffset>3810</wp:posOffset>
          </wp:positionV>
          <wp:extent cx="281086" cy="591205"/>
          <wp:effectExtent l="0" t="0" r="5080" b="0"/>
          <wp:wrapNone/>
          <wp:docPr id="13" name="Imagen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pic:cNvPr>
                  <pic:cNvPicPr/>
                </pic:nvPicPr>
                <pic:blipFill>
                  <a:blip r:embed="rId2"/>
                  <a:stretch>
                    <a:fillRect/>
                  </a:stretch>
                </pic:blipFill>
                <pic:spPr>
                  <a:xfrm>
                    <a:off x="0" y="0"/>
                    <a:ext cx="281086" cy="591205"/>
                  </a:xfrm>
                  <a:prstGeom prst="rect">
                    <a:avLst/>
                  </a:prstGeom>
                </pic:spPr>
              </pic:pic>
            </a:graphicData>
          </a:graphic>
          <wp14:sizeRelH relativeFrom="margin">
            <wp14:pctWidth>0</wp14:pctWidth>
          </wp14:sizeRelH>
          <wp14:sizeRelV relativeFrom="margin">
            <wp14:pctHeight>0</wp14:pctHeight>
          </wp14:sizeRelV>
        </wp:anchor>
      </w:drawing>
    </w:r>
    <w:r w:rsidRPr="002169C4">
      <w:rPr>
        <w:noProof/>
        <w:lang w:val="es-ES" w:eastAsia="es-ES"/>
      </w:rPr>
      <w:drawing>
        <wp:anchor distT="0" distB="0" distL="114300" distR="114300" simplePos="0" relativeHeight="251662336" behindDoc="0" locked="0" layoutInCell="1" allowOverlap="1" wp14:anchorId="45C61CDD" wp14:editId="1C53D41C">
          <wp:simplePos x="0" y="0"/>
          <wp:positionH relativeFrom="column">
            <wp:posOffset>2259330</wp:posOffset>
          </wp:positionH>
          <wp:positionV relativeFrom="paragraph">
            <wp:posOffset>3810</wp:posOffset>
          </wp:positionV>
          <wp:extent cx="459949" cy="640976"/>
          <wp:effectExtent l="0" t="0" r="0" b="6985"/>
          <wp:wrapNone/>
          <wp:docPr id="7" name="Imagen 5" descr="D:\DAR\Comunicaciones\Logos\logos dar\logo_dar_vertical_im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R\Comunicaciones\Logos\logos dar\logo_dar_vertical_impr.png"/>
                  <pic:cNvPicPr>
                    <a:picLocks noChangeAspect="1" noChangeArrowheads="1"/>
                  </pic:cNvPicPr>
                </pic:nvPicPr>
                <pic:blipFill>
                  <a:blip r:embed="rId3" cstate="print"/>
                  <a:srcRect/>
                  <a:stretch>
                    <a:fillRect/>
                  </a:stretch>
                </pic:blipFill>
                <pic:spPr bwMode="auto">
                  <a:xfrm>
                    <a:off x="0" y="0"/>
                    <a:ext cx="459949" cy="64097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169C4">
      <w:rPr>
        <w:noProof/>
        <w:lang w:val="es-ES" w:eastAsia="es-ES"/>
      </w:rPr>
      <w:drawing>
        <wp:anchor distT="0" distB="0" distL="114300" distR="114300" simplePos="0" relativeHeight="251660288" behindDoc="0" locked="0" layoutInCell="1" allowOverlap="1" wp14:anchorId="6223D2C8" wp14:editId="56FD090B">
          <wp:simplePos x="0" y="0"/>
          <wp:positionH relativeFrom="column">
            <wp:posOffset>1081405</wp:posOffset>
          </wp:positionH>
          <wp:positionV relativeFrom="paragraph">
            <wp:posOffset>80010</wp:posOffset>
          </wp:positionV>
          <wp:extent cx="1042451" cy="460963"/>
          <wp:effectExtent l="0" t="0" r="5715" b="0"/>
          <wp:wrapNone/>
          <wp:docPr id="11" name="Imagen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42451" cy="460963"/>
                  </a:xfrm>
                  <a:prstGeom prst="rect">
                    <a:avLst/>
                  </a:prstGeom>
                </pic:spPr>
              </pic:pic>
            </a:graphicData>
          </a:graphic>
          <wp14:sizeRelH relativeFrom="margin">
            <wp14:pctWidth>0</wp14:pctWidth>
          </wp14:sizeRelH>
          <wp14:sizeRelV relativeFrom="margin">
            <wp14:pctHeight>0</wp14:pctHeight>
          </wp14:sizeRelV>
        </wp:anchor>
      </w:drawing>
    </w:r>
    <w:r w:rsidRPr="002169C4">
      <w:rPr>
        <w:noProof/>
        <w:lang w:val="es-ES" w:eastAsia="es-ES"/>
      </w:rPr>
      <w:drawing>
        <wp:anchor distT="0" distB="0" distL="114300" distR="114300" simplePos="0" relativeHeight="251664384" behindDoc="1" locked="0" layoutInCell="1" allowOverlap="1" wp14:anchorId="338B3B9A" wp14:editId="4450C0CA">
          <wp:simplePos x="0" y="0"/>
          <wp:positionH relativeFrom="margin">
            <wp:posOffset>-356235</wp:posOffset>
          </wp:positionH>
          <wp:positionV relativeFrom="paragraph">
            <wp:posOffset>41910</wp:posOffset>
          </wp:positionV>
          <wp:extent cx="1304955" cy="419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4955" cy="419100"/>
                  </a:xfrm>
                  <a:prstGeom prst="rect">
                    <a:avLst/>
                  </a:prstGeom>
                  <a:noFill/>
                </pic:spPr>
              </pic:pic>
            </a:graphicData>
          </a:graphic>
          <wp14:sizeRelH relativeFrom="margin">
            <wp14:pctWidth>0</wp14:pctWidth>
          </wp14:sizeRelH>
          <wp14:sizeRelV relativeFrom="margin">
            <wp14:pctHeight>0</wp14:pctHeight>
          </wp14:sizeRelV>
        </wp:anchor>
      </w:drawing>
    </w:r>
  </w:p>
  <w:p w14:paraId="543CDF71" w14:textId="7CB73E0A" w:rsidR="005267D4" w:rsidRDefault="005267D4">
    <w:pPr>
      <w:pStyle w:val="Encabezado"/>
    </w:pPr>
    <w:r w:rsidRPr="002169C4">
      <w:rPr>
        <w:noProof/>
        <w:lang w:val="es-ES" w:eastAsia="es-ES"/>
      </w:rPr>
      <w:drawing>
        <wp:anchor distT="0" distB="0" distL="114300" distR="114300" simplePos="0" relativeHeight="251667456" behindDoc="1" locked="0" layoutInCell="1" allowOverlap="1" wp14:anchorId="68E89602" wp14:editId="29233476">
          <wp:simplePos x="0" y="0"/>
          <wp:positionH relativeFrom="column">
            <wp:posOffset>3663315</wp:posOffset>
          </wp:positionH>
          <wp:positionV relativeFrom="paragraph">
            <wp:posOffset>63500</wp:posOffset>
          </wp:positionV>
          <wp:extent cx="1022996" cy="365174"/>
          <wp:effectExtent l="0" t="0" r="5715" b="0"/>
          <wp:wrapNone/>
          <wp:docPr id="4" name="Imagen 4" descr="C:\Users\LENOVO\Downloads\Logo_NCIPeru1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_NCIPeru15 año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2996" cy="365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9D368" w14:textId="77146D1D" w:rsidR="005267D4" w:rsidRDefault="005267D4">
    <w:pPr>
      <w:pStyle w:val="Encabezado"/>
    </w:pPr>
  </w:p>
  <w:p w14:paraId="087475EA" w14:textId="4DB178D0" w:rsidR="005267D4" w:rsidRDefault="005267D4">
    <w:pPr>
      <w:pStyle w:val="Encabezado"/>
    </w:pPr>
  </w:p>
  <w:p w14:paraId="323BAD0A" w14:textId="21E3C03D" w:rsidR="005267D4" w:rsidRDefault="005267D4">
    <w:pPr>
      <w:pStyle w:val="Encabezado"/>
    </w:pPr>
    <w:r w:rsidRPr="002169C4">
      <w:rPr>
        <w:noProof/>
        <w:lang w:val="es-ES" w:eastAsia="es-ES"/>
      </w:rPr>
      <w:drawing>
        <wp:anchor distT="0" distB="0" distL="114300" distR="114300" simplePos="0" relativeHeight="251661312" behindDoc="0" locked="0" layoutInCell="1" allowOverlap="1" wp14:anchorId="05628A86" wp14:editId="5D97277E">
          <wp:simplePos x="0" y="0"/>
          <wp:positionH relativeFrom="margin">
            <wp:posOffset>8459151</wp:posOffset>
          </wp:positionH>
          <wp:positionV relativeFrom="paragraph">
            <wp:posOffset>-1905</wp:posOffset>
          </wp:positionV>
          <wp:extent cx="665164" cy="75447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314" cy="75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9C4">
      <w:rPr>
        <w:noProof/>
        <w:lang w:val="es-ES" w:eastAsia="es-ES"/>
      </w:rPr>
      <w:drawing>
        <wp:anchor distT="0" distB="0" distL="114300" distR="114300" simplePos="0" relativeHeight="251663360" behindDoc="1" locked="0" layoutInCell="1" allowOverlap="1" wp14:anchorId="3E50BFD7" wp14:editId="11AC1B26">
          <wp:simplePos x="0" y="0"/>
          <wp:positionH relativeFrom="column">
            <wp:posOffset>6602420</wp:posOffset>
          </wp:positionH>
          <wp:positionV relativeFrom="paragraph">
            <wp:posOffset>293370</wp:posOffset>
          </wp:positionV>
          <wp:extent cx="927787" cy="331187"/>
          <wp:effectExtent l="0" t="0" r="5715" b="0"/>
          <wp:wrapNone/>
          <wp:docPr id="1" name="Imagen 1" descr="C:\Users\LENOVO\Downloads\Logo_NCIPeru1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Logo_NCIPeru15 año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1737" cy="34330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A565AA"/>
    <w:multiLevelType w:val="hybridMultilevel"/>
    <w:tmpl w:val="D1F679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5DDF032A"/>
    <w:multiLevelType w:val="hybridMultilevel"/>
    <w:tmpl w:val="37CC05F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69EB1E57"/>
    <w:multiLevelType w:val="hybridMultilevel"/>
    <w:tmpl w:val="43AC6DC4"/>
    <w:lvl w:ilvl="0" w:tplc="B50C12C4">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C4"/>
    <w:rsid w:val="00097BA1"/>
    <w:rsid w:val="000A4D7E"/>
    <w:rsid w:val="000B7C86"/>
    <w:rsid w:val="000D6D71"/>
    <w:rsid w:val="0016183F"/>
    <w:rsid w:val="001D027F"/>
    <w:rsid w:val="001E0C11"/>
    <w:rsid w:val="00204A48"/>
    <w:rsid w:val="002169C4"/>
    <w:rsid w:val="002265ED"/>
    <w:rsid w:val="00363F28"/>
    <w:rsid w:val="003F3012"/>
    <w:rsid w:val="00467656"/>
    <w:rsid w:val="00486C5E"/>
    <w:rsid w:val="00496F84"/>
    <w:rsid w:val="004A52BB"/>
    <w:rsid w:val="004F6666"/>
    <w:rsid w:val="00501509"/>
    <w:rsid w:val="005267D4"/>
    <w:rsid w:val="00567715"/>
    <w:rsid w:val="00626550"/>
    <w:rsid w:val="00664CBA"/>
    <w:rsid w:val="006B6D84"/>
    <w:rsid w:val="00762BFA"/>
    <w:rsid w:val="007A7038"/>
    <w:rsid w:val="007C1813"/>
    <w:rsid w:val="007D3BB2"/>
    <w:rsid w:val="00813C1D"/>
    <w:rsid w:val="00821615"/>
    <w:rsid w:val="008A716D"/>
    <w:rsid w:val="008D0BA7"/>
    <w:rsid w:val="009B1C5D"/>
    <w:rsid w:val="009F55EA"/>
    <w:rsid w:val="00A537EA"/>
    <w:rsid w:val="00A541E1"/>
    <w:rsid w:val="00BC6B6C"/>
    <w:rsid w:val="00BE08CC"/>
    <w:rsid w:val="00C17CF7"/>
    <w:rsid w:val="00CE1605"/>
    <w:rsid w:val="00D12950"/>
    <w:rsid w:val="00D95475"/>
    <w:rsid w:val="00E162D9"/>
    <w:rsid w:val="00E558DA"/>
    <w:rsid w:val="00F8557C"/>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10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69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69C4"/>
  </w:style>
  <w:style w:type="paragraph" w:styleId="Piedepgina">
    <w:name w:val="footer"/>
    <w:basedOn w:val="Normal"/>
    <w:link w:val="PiedepginaCar"/>
    <w:uiPriority w:val="99"/>
    <w:unhideWhenUsed/>
    <w:rsid w:val="002169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69C4"/>
  </w:style>
  <w:style w:type="paragraph" w:styleId="Sinespaciado">
    <w:name w:val="No Spacing"/>
    <w:uiPriority w:val="1"/>
    <w:qFormat/>
    <w:rsid w:val="002169C4"/>
    <w:pPr>
      <w:spacing w:after="0" w:line="240" w:lineRule="auto"/>
    </w:pPr>
  </w:style>
  <w:style w:type="paragraph" w:styleId="Prrafodelista">
    <w:name w:val="List Paragraph"/>
    <w:basedOn w:val="Normal"/>
    <w:uiPriority w:val="34"/>
    <w:qFormat/>
    <w:rsid w:val="00567715"/>
    <w:pPr>
      <w:ind w:left="720"/>
      <w:contextualSpacing/>
    </w:pPr>
  </w:style>
  <w:style w:type="table" w:styleId="Tablaconcuadrcula">
    <w:name w:val="Table Grid"/>
    <w:basedOn w:val="Tablanormal"/>
    <w:uiPriority w:val="39"/>
    <w:rsid w:val="00567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D3BB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D3BB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69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69C4"/>
  </w:style>
  <w:style w:type="paragraph" w:styleId="Piedepgina">
    <w:name w:val="footer"/>
    <w:basedOn w:val="Normal"/>
    <w:link w:val="PiedepginaCar"/>
    <w:uiPriority w:val="99"/>
    <w:unhideWhenUsed/>
    <w:rsid w:val="002169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69C4"/>
  </w:style>
  <w:style w:type="paragraph" w:styleId="Sinespaciado">
    <w:name w:val="No Spacing"/>
    <w:uiPriority w:val="1"/>
    <w:qFormat/>
    <w:rsid w:val="002169C4"/>
    <w:pPr>
      <w:spacing w:after="0" w:line="240" w:lineRule="auto"/>
    </w:pPr>
  </w:style>
  <w:style w:type="paragraph" w:styleId="Prrafodelista">
    <w:name w:val="List Paragraph"/>
    <w:basedOn w:val="Normal"/>
    <w:uiPriority w:val="34"/>
    <w:qFormat/>
    <w:rsid w:val="00567715"/>
    <w:pPr>
      <w:ind w:left="720"/>
      <w:contextualSpacing/>
    </w:pPr>
  </w:style>
  <w:style w:type="table" w:styleId="Tablaconcuadrcula">
    <w:name w:val="Table Grid"/>
    <w:basedOn w:val="Tablanormal"/>
    <w:uiPriority w:val="39"/>
    <w:rsid w:val="00567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D3BB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D3BB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605334">
      <w:bodyDiv w:val="1"/>
      <w:marLeft w:val="0"/>
      <w:marRight w:val="0"/>
      <w:marTop w:val="0"/>
      <w:marBottom w:val="0"/>
      <w:divBdr>
        <w:top w:val="none" w:sz="0" w:space="0" w:color="auto"/>
        <w:left w:val="none" w:sz="0" w:space="0" w:color="auto"/>
        <w:bottom w:val="none" w:sz="0" w:space="0" w:color="auto"/>
        <w:right w:val="none" w:sz="0" w:space="0" w:color="auto"/>
      </w:divBdr>
    </w:div>
    <w:div w:id="208977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jpg"/><Relationship Id="rId5" Type="http://schemas.openxmlformats.org/officeDocument/2006/relationships/image" Target="media/image6.png"/><Relationship Id="rId6" Type="http://schemas.openxmlformats.org/officeDocument/2006/relationships/image" Target="media/image7.png"/><Relationship Id="rId1" Type="http://schemas.openxmlformats.org/officeDocument/2006/relationships/image" Target="media/image2.png"/><Relationship Id="rId2"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651</Words>
  <Characters>3586</Characters>
  <Application>Microsoft Macintosh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Ana María González Watson</cp:lastModifiedBy>
  <cp:revision>2</cp:revision>
  <dcterms:created xsi:type="dcterms:W3CDTF">2020-07-20T14:06:00Z</dcterms:created>
  <dcterms:modified xsi:type="dcterms:W3CDTF">2020-07-20T14:06:00Z</dcterms:modified>
</cp:coreProperties>
</file>